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</w:rPr>
      </w:pPr>
      <w:r>
        <w:rPr>
          <w:noProof/>
        </w:rPr>
        <w:drawing>
          <wp:anchor distT="0" distB="0" distL="0" distR="0" behindDoc="0" locked="0" layoutInCell="1" simplePos="0" relativeHeight="251659264" allowOverlap="1" hidden="0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  <w:sz w:val="32"/>
          <w:szCs w:val="32"/>
        </w:rPr>
      </w:pP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 제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>41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대 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>동아리연합회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</w:t>
      </w:r>
      <w:r>
        <w:rPr>
          <w:rFonts w:ascii="HCR Batang" w:eastAsia="HCR Batang" w:hAnsi="HCR Batang" w:cs="HCR Batang"/>
          <w:b/>
          <w:color w:val="000000"/>
          <w:sz w:val="28"/>
          <w:szCs w:val="28"/>
        </w:rPr>
        <w:t>13</w:t>
      </w:r>
      <w:r>
        <w:rPr>
          <w:rFonts w:ascii="HCR Batang" w:eastAsia="HCR Batang" w:hAnsi="HCR Batang" w:cs="HCR Batang"/>
          <w:b/>
          <w:color w:val="000000"/>
          <w:sz w:val="28"/>
          <w:szCs w:val="28"/>
        </w:rPr>
        <w:t>차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집행부 회의</w:t>
      </w:r>
    </w:p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29"/>
        <w:gridCol w:w="2858"/>
        <w:gridCol w:w="777"/>
        <w:gridCol w:w="2234"/>
        <w:gridCol w:w="753"/>
        <w:gridCol w:w="1453"/>
      </w:tblGrid>
      <w:tr>
        <w:trPr>
          <w:trHeight w:val="246" w:hRule="atLeast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2024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년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4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월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3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일18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시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0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0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장  소</w:t>
            </w:r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HCR Batang" w:eastAsia="HCR Batang" w:hAnsi="HCR Batang" w:cs="HCR Batang"/>
                <w:color w:val="000000"/>
                <w:sz w:val="17"/>
                <w:szCs w:val="17"/>
                <w:rtl w:val="off"/>
              </w:rPr>
              <w:t>한태영</w:t>
            </w:r>
          </w:p>
        </w:tc>
      </w:tr>
      <w:tr>
        <w:trPr>
          <w:trHeight w:val="411" w:hRule="atLeast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pStyle w:val="Default"/>
            </w:pP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이수하,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김가은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박지민,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차주영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조정운,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구주은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김규리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 xml:space="preserve"> 방민석,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이지우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명세린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손승민,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이예은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, 한태영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, 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최지혜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김현진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권오철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홍진우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김영현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전서현</w:t>
            </w:r>
          </w:p>
        </w:tc>
      </w:tr>
    </w:tbl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67"/>
        <w:gridCol w:w="7921"/>
      </w:tblGrid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25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64대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중앙운영위원회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13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차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회의 진행 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4월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64대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중앙운영위원회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14차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회의 진행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3월 21일  숭실 창의력체험축제 동아리 부스 운영 및 공연팀 모집 공지</w:t>
            </w:r>
          </w:p>
          <w:p>
            <w:pPr>
              <w:pStyle w:val="a3"/>
              <w:ind w:leftChars="0" w:left="1120"/>
              <w:widowControl/>
              <w:spacing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어린이사랑회, 슈팅스타 신청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22일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봄축제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1차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TF팀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회의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3월 23일 제1차 동아리대표자회의 일시 및 장소 관련 공지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3월 24일 동아리연합회 제1차 운영위원회 회의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3월 25일 4월 공동연습실 동아리 정기적 신청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3월 27일 제1차 동아리대표자회의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3월 28일 동아리별 소화기 제조년월 조사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3월 29일 봄축제 2차 TF팀 회의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3월 30일 공동연습실 시간표 월별 캘린더형 개발 완료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30일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분과톡방 개설 완료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3월 31일 동아리 재등록 서류 마감</w:t>
            </w:r>
          </w:p>
          <w:p>
            <w:pPr>
              <w:pStyle w:val="a3"/>
              <w:ind w:leftChars="0"/>
              <w:widowControl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4월 1일 4월 동아리달력 SNS 게시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i w:val="0"/>
                <w:i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i w:val="0"/>
                <w:iCs w:val="0"/>
                <w:color w:val="000000"/>
                <w:sz w:val="17"/>
                <w:szCs w:val="17"/>
                <w:rtl w:val="off"/>
              </w:rPr>
              <w:t>- 봄축제 무대팀 관련해서 화요일 회의 완료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i w:val="0"/>
                <w:iCs w:val="0"/>
                <w:color w:val="000000"/>
                <w:sz w:val="17"/>
                <w:szCs w:val="17"/>
                <w:rtl w:val="off"/>
              </w:rPr>
              <w:t>- 동아리 관련해서 화요일 18시 회의 진행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- 4월 정기신청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- 현재 비정기 신청 받는 중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- 지난번 신청 받는 중 서있는 사람들 대상으로 실수가 있었기에 서있는사람들 신청시 우선권 부여 예정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- 다피스 공동연습실 무단사용으로 경고 1회 누적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- 제 1차 동아리대표자회의 인준받은 예산안 동아리연합회 홈페이지에 업로드 완료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- 봄축제 관련해서 어제 회의 진행 후 4월 10일에 무대/부스모집 인스타그램 홍보물 업로드 예정</w:t>
            </w: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1차 동아리대표자 회의록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회의록 작성 : 손승민, 권오철, 김영현, 구주은, 김현진, 김가은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(4/4) 목요일 회의록 작성 관련하여 교육 진행 예정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 xml:space="preserve">- (4/5) 금요일 톡방 만든 후 업무 진행 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다음주 중으로 1차 동아리대표자 회의록 제작 완료 예정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동아리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재등록</w:t>
            </w:r>
          </w:p>
          <w:tbl>
            <w:tblPr>
              <w:tblStyle w:val="a6"/>
              <w:tblInd w:w="1200" w:type="dxa"/>
              <w:tblLook w:val="04A0" w:firstRow="1" w:lastRow="0" w:firstColumn="1" w:lastColumn="0" w:noHBand="0" w:noVBand="1"/>
              <w:tblLayout w:type="autofit"/>
            </w:tblPr>
            <w:tblGrid>
              <w:gridCol w:w="1360"/>
              <w:gridCol w:w="5143"/>
            </w:tblGrid>
            <w:tr>
              <w:tc>
                <w:tcPr>
                  <w:tcW w:w="13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연대사업분과</w:t>
                  </w:r>
                </w:p>
              </w:tc>
              <w:tc>
                <w:tcPr>
                  <w:tcW w:w="5143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- 각 개인이 파트 나눠서 진행중</w:t>
                  </w:r>
                </w:p>
              </w:tc>
            </w:tr>
            <w:tr>
              <w:tc>
                <w:tcPr>
                  <w:tcW w:w="13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연행예술분과</w:t>
                  </w:r>
                </w:p>
              </w:tc>
              <w:tc>
                <w:tcPr>
                  <w:tcW w:w="5143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각 개인이 검토 후 돌려가면서 트리플 체크 진행</w:t>
                  </w:r>
                </w:p>
              </w:tc>
            </w:tr>
            <w:tr>
              <w:tc>
                <w:tcPr>
                  <w:tcW w:w="13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종교분과</w:t>
                  </w:r>
                </w:p>
              </w:tc>
              <w:tc>
                <w:tcPr>
                  <w:tcW w:w="5143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- 6개 둘다 해본 후 틀린점 비교해보면서 진행</w:t>
                  </w:r>
                </w:p>
              </w:tc>
            </w:tr>
            <w:tr>
              <w:tc>
                <w:tcPr>
                  <w:tcW w:w="13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창작전시분과</w:t>
                  </w:r>
                </w:p>
              </w:tc>
              <w:tc>
                <w:tcPr>
                  <w:tcW w:w="5143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- 내일(4/4)까지 완료하기로 함.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- 총 8개로 3/3/2 나눠서 진행 후 합쳐서 진행</w:t>
                  </w:r>
                </w:p>
              </w:tc>
            </w:tr>
            <w:tr>
              <w:tc>
                <w:tcPr>
                  <w:tcW w:w="13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교양분과</w:t>
                  </w:r>
                </w:p>
              </w:tc>
              <w:tc>
                <w:tcPr>
                  <w:tcW w:w="5143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- 오늘까지 1차점검 4월 5일까지 2차점검</w:t>
                  </w:r>
                </w:p>
              </w:tc>
            </w:tr>
            <w:tr>
              <w:tc>
                <w:tcPr>
                  <w:tcW w:w="13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체육분과</w:t>
                  </w:r>
                </w:p>
              </w:tc>
              <w:tc>
                <w:tcPr>
                  <w:tcW w:w="5143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- 5/5/4로 진행한 후 4/5일에 제출할 예정</w:t>
                  </w:r>
                </w:p>
              </w:tc>
            </w:tr>
            <w:tr>
              <w:tc>
                <w:tcPr>
                  <w:tcW w:w="13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학술분과</w:t>
                  </w:r>
                </w:p>
              </w:tc>
              <w:tc>
                <w:tcPr>
                  <w:tcW w:w="5143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  <w:rtl w:val="off"/>
                    </w:rPr>
                    <w:t>- 5/5/4로 진행한 후 4/6일에 제출할 예정</w:t>
                  </w:r>
                </w:p>
              </w:tc>
            </w:tr>
          </w:tbl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동아리연합회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홈페이지 관련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캘린더형 일정표 개발 완료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장소사용에 일별/월별로 나누어져 있음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비정기적 공동연습실 신청을 동아리연합회 홈페이지를 통해 신청받는 시스템 개시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동아리측의 신청에 한해 기존의 방식과 같이 카카오톡 채널로 신청이 가능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카카오톡 신청은 수기로 입력해야 하는 상황에 있어 실시간 반영이 어렵기에 동아리연합회 측에서는 홈페이지 신청을 권장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일반 숭실대 학생은 홈페이지 신청 불가로 오로지 채널을 통해서만 신청 받을 예정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홈페이지 추가 개발 완료됨에 따라 변경된 방식을 익일 카톡방을 통해 대표자분들에게 공지를 진행할 예정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위 사항은 4/4(목) 부터 적용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학생회관 이정표 설문조사 결과 공유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1차 전체 대표자 회의 중 설문조사 진행함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동아리연합회 회의 중 설문조사 결과 공유 완료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학생회관 이정표 설문조사 중 대표자분들의 의견 반영을 위해 중운위에 의견 가져갈 예정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동아리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운영 가이드북 제작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동아리 대표자는 학기 또는 연간으로 바뀌는데, 인수인계 사항이 잘 이뤄지지 않는 경우가 있어 가이드북을 제작하여 배포할 예정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전반적인 동아리 운영 방식 및 필요한 정보들을 동아리들을 위한 방향으로 제작 예정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학예술 지원금, 건의사항 등을 해결하는 방안을 담아 제작할 예정</w:t>
            </w:r>
          </w:p>
          <w:p>
            <w:pPr>
              <w:pStyle w:val="a3"/>
              <w:ind w:leftChars="0" w:left="120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 xml:space="preserve">- 2학기 이후 배포할 예정이라 디테일한 부분은 5월 중 진행하여 사업 진행 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>시험기간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 xml:space="preserve"> 휴회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>- 다음주 4월 10일 선거로 인해 공휴일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>- 10일 / 17일 / 24일 3주간 휴회 예정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7"/>
                <w:szCs w:val="17"/>
                <w:rtl w:val="off"/>
              </w:rPr>
              <w:t>- 다음 회의는 5월 1일 (수) 진행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>회칙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 xml:space="preserve"> 스터디 </w:t>
            </w: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>(2024.04.03.(수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>)</w:t>
            </w: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>)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 w:hint="eastAsia"/>
                <w:sz w:val="17"/>
                <w:szCs w:val="17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- 금일 19시 진행</w:t>
            </w:r>
          </w:p>
        </w:tc>
      </w:tr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bookmarkStart w:id="1" w:name="_gjdgxs" w:colFirst="0" w:colLast="0"/>
            <w:bookmarkEnd w:id="1"/>
          </w:p>
        </w:tc>
      </w:tr>
    </w:tbl>
    <w:p/>
    <w:sectPr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R Batang">
    <w:panose1 w:val="02030604000101010101"/>
    <w:family w:val="swiss"/>
    <w:charset w:val="81"/>
    <w:notTrueType w:val="false"/>
    <w:sig w:usb0="F70006FF" w:usb1="19DFFFFF" w:usb2="001BFDD7" w:usb3="00000001" w:csb0="001F01FF" w:csb1="00000001"/>
  </w:font>
  <w:font w:name="나눔명조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393e73"/>
    <w:multiLevelType w:val="hybridMultilevel"/>
    <w:tmpl w:val="2eace1b6"/>
    <w:lvl w:ilvl="0" w:tplc="a7e45b3a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1">
    <w:nsid w:val="50080399"/>
    <w:multiLevelType w:val="hybridMultilevel"/>
    <w:tmpl w:val="c0389b0e"/>
    <w:lvl w:ilvl="0" w:tplc="6d549ae4">
      <w:start w:val="1"/>
      <w:numFmt w:val="bullet"/>
      <w:lvlText w:val="-"/>
      <w:lvlJc w:val="left"/>
      <w:pPr>
        <w:ind w:left="1120" w:hanging="360"/>
      </w:pPr>
      <w:rPr>
        <w:rFonts w:ascii="함초롬돋움" w:eastAsia="함초롬돋움" w:hAnsi="함초롬돋움" w:cs="함초롬돋움" w:hint="eastAsia"/>
      </w:rPr>
    </w:lvl>
    <w:lvl w:ilvl="1" w:tentative="on" w:tplc="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3b7c4f7f"/>
    <w:multiLevelType w:val="hybridMultilevel"/>
    <w:tmpl w:val="cf4e706c"/>
    <w:lvl w:ilvl="0" w:tplc="490a6a8a">
      <w:start w:val="1"/>
      <w:lvlText w:val="%1)"/>
      <w:lvlJc w:val="left"/>
      <w:pPr>
        <w:ind w:left="1505" w:hanging="36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1945" w:hanging="400"/>
      </w:pPr>
    </w:lvl>
    <w:lvl w:ilvl="2" w:tentative="on" w:tplc="409001b">
      <w:start w:val="1"/>
      <w:numFmt w:val="lowerRoman"/>
      <w:lvlText w:val="%3."/>
      <w:lvlJc w:val="right"/>
      <w:pPr>
        <w:ind w:left="2345" w:hanging="400"/>
      </w:pPr>
    </w:lvl>
    <w:lvl w:ilvl="3" w:tentative="on" w:tplc="409000f">
      <w:start w:val="1"/>
      <w:lvlText w:val="%4."/>
      <w:lvlJc w:val="left"/>
      <w:pPr>
        <w:ind w:left="2745" w:hanging="400"/>
      </w:pPr>
    </w:lvl>
    <w:lvl w:ilvl="4" w:tentative="on" w:tplc="4090019">
      <w:start w:val="1"/>
      <w:numFmt w:val="upperLetter"/>
      <w:lvlText w:val="%5."/>
      <w:lvlJc w:val="left"/>
      <w:pPr>
        <w:ind w:left="3145" w:hanging="400"/>
      </w:pPr>
    </w:lvl>
    <w:lvl w:ilvl="5" w:tentative="on" w:tplc="409001b">
      <w:start w:val="1"/>
      <w:numFmt w:val="lowerRoman"/>
      <w:lvlText w:val="%6."/>
      <w:lvlJc w:val="right"/>
      <w:pPr>
        <w:ind w:left="3545" w:hanging="400"/>
      </w:pPr>
    </w:lvl>
    <w:lvl w:ilvl="6" w:tentative="on" w:tplc="409000f">
      <w:start w:val="1"/>
      <w:lvlText w:val="%7."/>
      <w:lvlJc w:val="left"/>
      <w:pPr>
        <w:ind w:left="3945" w:hanging="400"/>
      </w:pPr>
    </w:lvl>
    <w:lvl w:ilvl="7" w:tentative="on" w:tplc="4090019">
      <w:start w:val="1"/>
      <w:numFmt w:val="upperLetter"/>
      <w:lvlText w:val="%8."/>
      <w:lvlJc w:val="left"/>
      <w:pPr>
        <w:ind w:left="4345" w:hanging="400"/>
      </w:pPr>
    </w:lvl>
    <w:lvl w:ilvl="8" w:tentative="on" w:tplc="409001b">
      <w:start w:val="1"/>
      <w:numFmt w:val="lowerRoman"/>
      <w:lvlText w:val="%9."/>
      <w:lvlJc w:val="right"/>
      <w:pPr>
        <w:ind w:left="4745" w:hanging="400"/>
      </w:pPr>
    </w:lvl>
  </w:abstractNum>
  <w:abstractNum w:abstractNumId="3">
    <w:nsid w:val="63b32304"/>
    <w:multiLevelType w:val="hybridMultilevel"/>
    <w:tmpl w:val="37c293bc"/>
    <w:lvl w:ilvl="0" w:tplc="160afad4">
      <w:start w:val="1"/>
      <w:lvlText w:val="%1)"/>
      <w:lvlJc w:val="left"/>
      <w:pPr>
        <w:ind w:left="1200" w:hanging="360"/>
      </w:pPr>
      <w:rPr>
        <w:rFonts w:ascii="함초롬돋움" w:eastAsia="함초롬돋움" w:hAnsi="함초롬돋움" w:cs="함초롬돋움"/>
      </w:rPr>
    </w:lvl>
    <w:lvl w:ilvl="1" w:tentative="on" w:tplc="4090019">
      <w:start w:val="1"/>
      <w:numFmt w:val="upperLetter"/>
      <w:lvlText w:val="%2."/>
      <w:lvlJc w:val="left"/>
      <w:pPr>
        <w:ind w:left="1640" w:hanging="400"/>
      </w:pPr>
    </w:lvl>
    <w:lvl w:ilvl="2" w:tentative="on" w:tplc="409001b">
      <w:start w:val="1"/>
      <w:numFmt w:val="lowerRoman"/>
      <w:lvlText w:val="%3."/>
      <w:lvlJc w:val="right"/>
      <w:pPr>
        <w:ind w:left="2040" w:hanging="400"/>
      </w:pPr>
    </w:lvl>
    <w:lvl w:ilvl="3" w:tentative="on" w:tplc="409000f">
      <w:start w:val="1"/>
      <w:lvlText w:val="%4."/>
      <w:lvlJc w:val="left"/>
      <w:pPr>
        <w:ind w:left="2440" w:hanging="400"/>
      </w:pPr>
    </w:lvl>
    <w:lvl w:ilvl="4" w:tentative="on" w:tplc="4090019">
      <w:start w:val="1"/>
      <w:numFmt w:val="upperLetter"/>
      <w:lvlText w:val="%5."/>
      <w:lvlJc w:val="left"/>
      <w:pPr>
        <w:ind w:left="2840" w:hanging="400"/>
      </w:pPr>
    </w:lvl>
    <w:lvl w:ilvl="5" w:tentative="on" w:tplc="409001b">
      <w:start w:val="1"/>
      <w:numFmt w:val="lowerRoman"/>
      <w:lvlText w:val="%6."/>
      <w:lvlJc w:val="right"/>
      <w:pPr>
        <w:ind w:left="3240" w:hanging="400"/>
      </w:pPr>
    </w:lvl>
    <w:lvl w:ilvl="6" w:tentative="on" w:tplc="409000f">
      <w:start w:val="1"/>
      <w:lvlText w:val="%7."/>
      <w:lvlJc w:val="left"/>
      <w:pPr>
        <w:ind w:left="3640" w:hanging="400"/>
      </w:pPr>
    </w:lvl>
    <w:lvl w:ilvl="7" w:tentative="on" w:tplc="4090019">
      <w:start w:val="1"/>
      <w:numFmt w:val="upperLetter"/>
      <w:lvlText w:val="%8."/>
      <w:lvlJc w:val="left"/>
      <w:pPr>
        <w:ind w:left="4040" w:hanging="400"/>
      </w:pPr>
    </w:lvl>
    <w:lvl w:ilvl="8" w:tentative="on" w:tplc="409001b">
      <w:start w:val="1"/>
      <w:numFmt w:val="lowerRoman"/>
      <w:lvlText w:val="%9."/>
      <w:lvlJc w:val="right"/>
      <w:pPr>
        <w:ind w:left="4440" w:hanging="400"/>
      </w:pPr>
    </w:lvl>
  </w:abstractNum>
  <w:abstractNum w:abstractNumId="4">
    <w:nsid w:val="4ad62ca5"/>
    <w:multiLevelType w:val="hybridMultilevel"/>
    <w:tmpl w:val="cb200ddc"/>
    <w:lvl w:ilvl="0" w:tplc="8990f752">
      <w:start w:val="1"/>
      <w:lvlText w:val="%1)"/>
      <w:lvlJc w:val="left"/>
      <w:pPr>
        <w:ind w:left="1505" w:hanging="36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1945" w:hanging="400"/>
      </w:pPr>
    </w:lvl>
    <w:lvl w:ilvl="2" w:tentative="on" w:tplc="409001b">
      <w:start w:val="1"/>
      <w:numFmt w:val="lowerRoman"/>
      <w:lvlText w:val="%3."/>
      <w:lvlJc w:val="right"/>
      <w:pPr>
        <w:ind w:left="2345" w:hanging="400"/>
      </w:pPr>
    </w:lvl>
    <w:lvl w:ilvl="3" w:tentative="on" w:tplc="409000f">
      <w:start w:val="1"/>
      <w:lvlText w:val="%4."/>
      <w:lvlJc w:val="left"/>
      <w:pPr>
        <w:ind w:left="2745" w:hanging="400"/>
      </w:pPr>
    </w:lvl>
    <w:lvl w:ilvl="4" w:tentative="on" w:tplc="4090019">
      <w:start w:val="1"/>
      <w:numFmt w:val="upperLetter"/>
      <w:lvlText w:val="%5."/>
      <w:lvlJc w:val="left"/>
      <w:pPr>
        <w:ind w:left="3145" w:hanging="400"/>
      </w:pPr>
    </w:lvl>
    <w:lvl w:ilvl="5" w:tentative="on" w:tplc="409001b">
      <w:start w:val="1"/>
      <w:numFmt w:val="lowerRoman"/>
      <w:lvlText w:val="%6."/>
      <w:lvlJc w:val="right"/>
      <w:pPr>
        <w:ind w:left="3545" w:hanging="400"/>
      </w:pPr>
    </w:lvl>
    <w:lvl w:ilvl="6" w:tentative="on" w:tplc="409000f">
      <w:start w:val="1"/>
      <w:lvlText w:val="%7."/>
      <w:lvlJc w:val="left"/>
      <w:pPr>
        <w:ind w:left="3945" w:hanging="400"/>
      </w:pPr>
    </w:lvl>
    <w:lvl w:ilvl="7" w:tentative="on" w:tplc="4090019">
      <w:start w:val="1"/>
      <w:numFmt w:val="upperLetter"/>
      <w:lvlText w:val="%8."/>
      <w:lvlJc w:val="left"/>
      <w:pPr>
        <w:ind w:left="4345" w:hanging="400"/>
      </w:pPr>
    </w:lvl>
    <w:lvl w:ilvl="8" w:tentative="on" w:tplc="409001b">
      <w:start w:val="1"/>
      <w:numFmt w:val="lowerRoman"/>
      <w:lvlText w:val="%9."/>
      <w:lvlJc w:val="right"/>
      <w:pPr>
        <w:ind w:left="4745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qFormat="1"/>
    <w:lsdException w:name="Emphasis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pPr>
      <w:widowControl w:val="off"/>
      <w:spacing w:line="288" w:lineRule="auto"/>
    </w:pPr>
    <w:rPr>
      <w:rFonts w:ascii="바탕" w:eastAsia="바탕" w:hAnsi="바탕" w:cs="바탕"/>
      <w:szCs w:val="2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styleId="a4">
    <w:name w:val="Balloon Text"/>
    <w:uiPriority w:val="99"/>
    <w:basedOn w:val="a"/>
    <w:link w:val="Char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="바탕" w:eastAsia="바탕" w:hAnsi="바탕" w:cs="바탕"/>
      <w:sz w:val="18"/>
      <w:szCs w:val="18"/>
      <w:kern w:val="0"/>
    </w:r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  <w:rPr>
      <w:rFonts w:ascii="바탕" w:eastAsia="바탕" w:hAnsi="바탕" w:cs="바탕"/>
      <w:szCs w:val="20"/>
      <w:kern w:val="0"/>
    </w:rPr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  <w:rPr>
      <w:rFonts w:ascii="바탕" w:eastAsia="바탕" w:hAnsi="바탕" w:cs="바탕"/>
      <w:szCs w:val="20"/>
      <w:kern w:val="0"/>
    </w:rPr>
  </w:style>
  <w:style w:type="character" w:styleId="a7">
    <w:name w:val="Subtle Emphasis"/>
    <w:uiPriority w:val="19"/>
    <w:basedOn w:val="a0"/>
    <w:qFormat/>
    <w:rPr>
      <w:i/>
      <w:iCs/>
      <w:color w:val="3F3F3F"/>
    </w:rPr>
  </w:style>
  <w:style w:type="paragraph" w:styleId="a8">
    <w:name w:val="Normal (Web)"/>
    <w:uiPriority w:val="99"/>
    <w:basedOn w:val="a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pPr>
      <w:adjustRightInd/>
      <w:autoSpaceDE w:val="off"/>
      <w:autoSpaceDN w:val="off"/>
      <w:widowControl w:val="off"/>
      <w:jc w:val="left"/>
    </w:pPr>
    <w:rPr>
      <w:rFonts w:ascii="HCR Batang" w:eastAsia="HCR Batang" w:cs="HCR Batang"/>
      <w:color w:val="000000"/>
      <w:sz w:val="24"/>
      <w:kern w:val="0"/>
    </w:rPr>
  </w:style>
  <w:style w:type="table" w:customStyle="1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한태영</cp:lastModifiedBy>
  <cp:revision>1</cp:revision>
  <dcterms:created xsi:type="dcterms:W3CDTF">2024-04-02T08:41:00Z</dcterms:created>
  <dcterms:modified xsi:type="dcterms:W3CDTF">2024-04-04T07:45:02Z</dcterms:modified>
  <cp:lastPrinted>2022-01-26T06:30:00Z</cp:lastPrinted>
  <cp:version>1000.0100.01</cp:version>
</cp:coreProperties>
</file>