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W w:w="5378" w:type="dxa"/>
        <w:tblLook w:val="04A0" w:firstRow="1" w:lastRow="0" w:firstColumn="1" w:lastColumn="0" w:noHBand="0" w:noVBand="1"/>
        <w:jc w:val="center"/>
        <w:tblCellMar>
          <w:top w:w="15" w:type="dxa"/>
          <w:left w:w="15" w:type="dxa"/>
          <w:bottom w:w="15" w:type="dxa"/>
          <w:right w:w="15" w:type="dxa"/>
        </w:tblCellMar>
        <w:tblDescription w:val="table"/>
      </w:tblPr>
      <w:tblGrid>
        <w:gridCol w:w="5378"/>
      </w:tblGrid>
      <w:tr>
        <w:trPr>
          <w:jc w:val="center"/>
          <w:trHeight w:val="570" w:hRule="atLeast"/>
        </w:trPr>
        <w:tc>
          <w:tcPr>
            <w:tcW w:w="5378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>
            <w:pPr>
              <w:autoSpaceDE/>
              <w:autoSpaceDN/>
              <w:widowControl/>
              <w:wordWrap/>
              <w:jc w:val="center"/>
              <w:spacing w:after="0" w:line="240" w:lineRule="auto"/>
              <w:rPr>
                <w:rFonts w:ascii="굴림" w:eastAsia="굴림" w:hAnsi="굴림" w:cs="굴림"/>
                <w:color w:val="000000"/>
                <w:szCs w:val="20"/>
                <w:kern w:val="0"/>
              </w:rPr>
            </w:pPr>
            <w:r>
              <w:rPr>
                <w:bdr w:val="none"/>
                <w:rFonts w:ascii="MS Mincho" w:eastAsia="MS Mincho" w:hAnsi="MS Mincho" w:cs="MS Mincho" w:hint="eastAsia"/>
                <w:b/>
                <w:bCs/>
                <w:color w:val="000000"/>
                <w:sz w:val="40"/>
                <w:szCs w:val="40"/>
                <w:kern w:val="0"/>
              </w:rPr>
              <w:t>｢</w:t>
            </w:r>
            <w:r>
              <w:rPr>
                <w:bdr w:val="none"/>
                <w:rFonts w:ascii="맑은 고딕" w:eastAsia="맑은 고딕" w:hAnsi="맑은 고딕" w:cs="맑은 고딕" w:hint="eastAsia"/>
                <w:b/>
                <w:bCs/>
                <w:color w:val="000000"/>
                <w:sz w:val="40"/>
                <w:szCs w:val="40"/>
                <w:kern w:val="0"/>
              </w:rPr>
              <w:t>펜지꼬스</w:t>
            </w:r>
            <w:r>
              <w:rPr>
                <w:bdr w:val="none"/>
                <w:rFonts w:ascii="MS Mincho" w:eastAsia="MS Mincho" w:hAnsi="MS Mincho" w:cs="MS Mincho" w:hint="eastAsia"/>
                <w:b/>
                <w:bCs/>
                <w:color w:val="000000"/>
                <w:sz w:val="40"/>
                <w:szCs w:val="40"/>
                <w:kern w:val="0"/>
              </w:rPr>
              <w:t>｣</w:t>
            </w:r>
            <w:r>
              <w:rPr>
                <w:bdr w:val="none"/>
                <w:rFonts w:ascii="굴림" w:eastAsia="굴림" w:hAnsi="굴림" w:cs="굴림" w:hint="eastAsia"/>
                <w:b/>
                <w:bCs/>
                <w:color w:val="000000"/>
                <w:sz w:val="40"/>
                <w:szCs w:val="40"/>
                <w:kern w:val="0"/>
              </w:rPr>
              <w:t xml:space="preserve"> 회칙</w:t>
            </w:r>
          </w:p>
        </w:tc>
      </w:tr>
    </w:tbl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8"/>
          <w:szCs w:val="28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제 1장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총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칙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1조 명 칭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본 동아리의 정식 명칭은 </w:t>
      </w:r>
      <w:r>
        <w:rPr>
          <w:bdr w:val="none"/>
          <w:rFonts w:ascii="MS Mincho" w:eastAsia="MS Mincho" w:hAnsi="MS Mincho" w:cs="MS Mincho" w:hint="eastAsia"/>
          <w:color w:val="000000"/>
          <w:szCs w:val="20"/>
          <w:kern w:val="0"/>
        </w:rPr>
        <w:t>｢</w:t>
      </w:r>
      <w:r>
        <w:rPr>
          <w:bdr w:val="none"/>
          <w:rFonts w:ascii="굴림" w:eastAsia="굴림" w:hAnsi="굴림" w:cs="굴림" w:hint="eastAsia"/>
          <w:color w:val="000000"/>
          <w:szCs w:val="20"/>
          <w:kern w:val="0"/>
        </w:rPr>
        <w:t>펜지꼬스</w:t>
      </w:r>
      <w:r>
        <w:rPr>
          <w:bdr w:val="none"/>
          <w:rFonts w:ascii="MS Mincho" w:eastAsia="MS Mincho" w:hAnsi="MS Mincho" w:cs="MS Mincho" w:hint="eastAsia"/>
          <w:color w:val="000000"/>
          <w:szCs w:val="20"/>
          <w:kern w:val="0"/>
        </w:rPr>
        <w:t>｣</w:t>
      </w:r>
      <w:r>
        <w:rPr>
          <w:bdr w:val="none"/>
          <w:rFonts w:ascii="굴림" w:eastAsia="굴림" w:hAnsi="굴림" w:cs="굴림" w:hint="eastAsia"/>
          <w:color w:val="000000"/>
          <w:szCs w:val="20"/>
          <w:kern w:val="0"/>
        </w:rPr>
        <w:t>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한다.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영문으로는 </w:t>
      </w:r>
      <w:r>
        <w:rPr>
          <w:bdr w:val="none"/>
          <w:rFonts w:ascii="MS Mincho" w:eastAsia="MS Mincho" w:hAnsi="MS Mincho" w:cs="MS Mincho" w:hint="eastAsia"/>
          <w:color w:val="000000"/>
          <w:szCs w:val="20"/>
          <w:kern w:val="0"/>
        </w:rPr>
        <w:t>｢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P.Z.G.S</w:t>
      </w:r>
      <w:r>
        <w:rPr>
          <w:bdr w:val="none"/>
          <w:rFonts w:ascii="MS Mincho" w:eastAsia="MS Mincho" w:hAnsi="MS Mincho" w:cs="MS Mincho" w:hint="eastAsia"/>
          <w:color w:val="000000"/>
          <w:szCs w:val="20"/>
          <w:kern w:val="0"/>
        </w:rPr>
        <w:t>｣</w:t>
      </w:r>
      <w:r>
        <w:rPr>
          <w:bdr w:val="none"/>
          <w:rFonts w:ascii="굴림" w:eastAsia="굴림" w:hAnsi="굴림" w:cs="굴림" w:hint="eastAsia"/>
          <w:color w:val="000000"/>
          <w:szCs w:val="20"/>
          <w:kern w:val="0"/>
        </w:rPr>
        <w:t>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칭한다.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2조 소속분과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동아리는 숭실대학교 내 동아리 연합회 소속 창작전시분과에 속한다.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3조 목 적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동아리는 대학가의 건설적이고 진취적인 바른 만화소비 및 창작 문화의 다양화 정립에 일조하는 것을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제 1차 목적으로 둔다.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동아리는 같은 취미를 가지고 모인 회원 전원의 화합과 친목을 도모하는 것을 제 2차 목적으로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둔다.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4조 구 성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본 동아리는 3조의 목적을 달성하기 위하여 회장 1명과 부회장 1명, 그 외 각 영역의 집행부원을 기본으로 둔다.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5조 회 원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회원은 3조의 목적에 뜻을 같이 하는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숭실대학교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학생으로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6조 교 류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본 동아리는 외부의 단체와 교류를 가질 수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rFonts w:ascii="굴림" w:eastAsia="굴림" w:hAnsi="굴림" w:cs="Times New Roman" w:hint="eastAsia"/>
          <w:color w:val="000000"/>
          <w:sz w:val="24"/>
          <w:szCs w:val="24"/>
          <w:kern w:val="0"/>
        </w:rPr>
        <w:t> 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8"/>
          <w:szCs w:val="28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제 2장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회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칙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7조 회칙의 목적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회칙은 동아리 회원들의 활동이 규정에 맞게 원만히 이루어지고, 회원들의 권리와 의무를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보장할 수 있게 하기 위해서 존재한다.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b/>
          <w:color w:val="000000"/>
          <w:szCs w:val="20"/>
          <w:kern w:val="0"/>
        </w:rPr>
        <w:t xml:space="preserve">제 </w:t>
      </w:r>
      <w:r>
        <w:rPr>
          <w:rFonts w:ascii="굴림" w:eastAsia="굴림" w:hAnsi="굴림" w:cs="Times New Roman"/>
          <w:b/>
          <w:color w:val="000000"/>
          <w:szCs w:val="20"/>
          <w:kern w:val="0"/>
        </w:rPr>
        <w:t>2</w:t>
      </w:r>
      <w:r>
        <w:rPr>
          <w:rFonts w:ascii="굴림" w:eastAsia="굴림" w:hAnsi="굴림" w:cs="Times New Roman" w:hint="eastAsia"/>
          <w:b/>
          <w:color w:val="000000"/>
          <w:szCs w:val="20"/>
          <w:kern w:val="0"/>
        </w:rPr>
        <w:t>항</w:t>
      </w:r>
      <w:r>
        <w:rPr>
          <w:rFonts w:ascii="굴림" w:eastAsia="굴림" w:hAnsi="굴림" w:cs="Times New Roman" w:hint="eastAsia"/>
          <w:color w:val="000000"/>
          <w:szCs w:val="20"/>
          <w:kern w:val="0"/>
        </w:rPr>
        <w:t xml:space="preserve"> 모든 회원은 회칙을 정독하고 숙지해야 하며 가입이 승인될 시 회칙에 동의한 것으로 간주한다.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8조 회칙의 시행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회칙은 정기총회 및 임시총회에서 개정됨과 동시에 시행한다.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9조 회칙의 개정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본 동아리의 회칙은 특별한 사유가 없는 한 정기총회에서 개정한다. 개정은 참석인원의 2/3 이상이 찬성하면 승인된다.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회칙의 개정이 매우 시급하다고 임원진들을 통해 판단될 경우 재학생과 졸업생에 한하여 정집에서 회칙의 개정을 요구할 수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회칙 개정이 요구된 경우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휴학생을 제외한 정집 참석인원의 2/3가 찬성하면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개정이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승인된다.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회칙 개정이 승인되면 운영진은 가장 가까운 정집을 임시총회로 변경하여 개최한다.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특정 회원이 회칙 개정을 요구하였을 경우, 이 회원은 회칙 개정의 승인 여부에 관계없이 요구한 날짜로부터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4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개월 동안 회칙 개정을 요구할 권리를 갖지 못한다.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 w:val="28"/>
          <w:szCs w:val="28"/>
          <w:kern w:val="0"/>
        </w:rPr>
      </w:pPr>
      <w:r>
        <w:rPr>
          <w:rFonts w:ascii="굴림" w:eastAsia="굴림" w:hAnsi="굴림" w:cs="Times New Roman" w:hint="eastAsia"/>
          <w:color w:val="000000"/>
          <w:sz w:val="28"/>
          <w:szCs w:val="28"/>
          <w:kern w:val="0"/>
        </w:rPr>
        <w:t> 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 w:val="28"/>
          <w:szCs w:val="28"/>
          <w:kern w:val="0"/>
        </w:rPr>
      </w:pP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8"/>
          <w:szCs w:val="28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제 3장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회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원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10조 가입 및 탈퇴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가입은 동아리 가입 신청한 인원에 대하여 허용하며 인명부에 기입과 동시에 회원의 자격이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부여된다. 다음과 같은 사항이 적용되어야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동아리의 신입회원은 그 해의 전년도 학번까지 받는다.</w:t>
      </w:r>
      <w:r>
        <w:rPr>
          <w:bdr w:val="none"/>
          <w:lang w:eastAsia="ko-KR"/>
          <w:rFonts w:ascii="굴림" w:eastAsia="굴림" w:hAnsi="굴림" w:cs="Times New Roman" w:hint="eastAsia"/>
          <w:color w:val="000000"/>
          <w:szCs w:val="20"/>
          <w:kern w:val="0"/>
          <w:rtl w:val="off"/>
        </w:rPr>
        <w:t xml:space="preserve"> 단, 이수 5학기 이하를 증명할 경우 예외적으로 가입을 허용한다.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탈퇴는 탈퇴의사를 분명히 밝힌 회원에 한하여 의사를 수렴함과 인명부에서 인적사항을 파기하고 등급과 지위에 상관없이 회원자격을 상실한다.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운영진은 동아리의 단합과 목적에 위해가 된다고 생각되는 인원에 한하여 가입·승격을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승인하지 않을 수 있으며, 동일한 사유에 의해 특정 신입회원을 임의 탈퇴시킬 수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재학생의 퇴출은 우선 총회 전 정집 때 재학생이 동아리 단합이나 목적에 위해가 된다고 생각되는 학생에 대해 건의를 한다. 그 후 임원진 내 투표를 통해 2/3 찬성 시 </w:t>
      </w:r>
      <w:r>
        <w:rPr>
          <w:bdr w:val="none"/>
          <w:lang w:eastAsia="ko-KR"/>
          <w:rFonts w:ascii="굴림" w:eastAsia="굴림" w:hAnsi="굴림" w:cs="Times New Roman" w:hint="eastAsia"/>
          <w:color w:val="000000"/>
          <w:szCs w:val="20"/>
          <w:kern w:val="0"/>
          <w:rtl w:val="off"/>
        </w:rPr>
        <w:t>정집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안건 선정 후 </w:t>
      </w:r>
      <w:r>
        <w:rPr>
          <w:bdr w:val="none"/>
          <w:lang w:eastAsia="ko-KR"/>
          <w:rFonts w:ascii="굴림" w:eastAsia="굴림" w:hAnsi="굴림" w:cs="Times New Roman" w:hint="eastAsia"/>
          <w:color w:val="000000"/>
          <w:szCs w:val="20"/>
          <w:kern w:val="0"/>
          <w:rtl w:val="off"/>
        </w:rPr>
        <w:t>정집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때 재학생 투표를 통해 2/3 이상 찬성 시 퇴출 결정을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5항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탈퇴한 인원은 본인이 희망하는 경우 재가입을 신청할 수 있다.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단 임의 탈퇴조치를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받았던 인원의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경우에는 운영진 및 해당 회원과 같은 기수의 동의를 얻어 승인 여부를 결정한다.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11조 회원등급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b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b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본 동아리의 회원은 신입회원, 재학생, 졸업생, 휴학생으로 구분된다.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모든 회원은 숭실대학교 정식 사이트의 입학란에 포함된 모든 부속학교 및 학교 중 동아리 가입원서를 작성한 자로 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졸업생은 당해 졸업예정자를 포함한 졸업한 자로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color w:val="000000"/>
          <w:szCs w:val="20"/>
          <w:kern w:val="0"/>
        </w:rPr>
        <w:t>제 4항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휴학생은 회원 중에서 군 휴학 또는 일반휴학을 사유로 운영진에게 휴학생 신청을 한 자로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5항</w:t>
      </w:r>
      <w:r>
        <w:rPr>
          <w:bdr w:val="none"/>
          <w:rFonts w:ascii="굴림" w:eastAsia="굴림" w:hAnsi="굴림" w:cs="Times New Roman" w:hint="eastAsia"/>
          <w:bCs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4학년 이상 재학생(7학기이상 이수한 자)은 졸업생과 같은 회원등급과 같은 권리를 갖는다.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12조 회원의 권리 및 의무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졸업생과 휴학생</w:t>
      </w:r>
      <w:r>
        <w:rPr>
          <w:bdr w:val="none"/>
          <w:lang w:eastAsia="ko-KR"/>
          <w:rFonts w:ascii="굴림" w:eastAsia="굴림" w:hAnsi="굴림" w:cs="Times New Roman" w:hint="eastAsia"/>
          <w:color w:val="000000"/>
          <w:szCs w:val="20"/>
          <w:kern w:val="0"/>
          <w:rtl w:val="off"/>
        </w:rPr>
        <w:t>, 회비를 6학기 이상 납부한 회원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을 제외한 모든 회원은 매 학기마다 소정의 회비를 납부하여야 한다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재학생의 권리와 의무는 다음과 같다.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재학생은 운영진에 선출될 수 있고 정집에서 안건 상정을 요청할 수 있으며 동아리의 각종 행사에 참여할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수 있는 권한을 가진다.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재학생은 반드시 총회에 참석하여야 하며 피치 못할 사정으로 인한 불참 시에는 최소한 총회 개최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일주일 전에 운영진에게 서신으로 혹은 동아리방이나 웹상의 게시판(#펜지꼬스 공식 밴드 및 다음카페에 올라온 정집 일정에 정집 불참사유를 작성해야한다)에 서면으로 정식 통보해야 한다.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재학생이 정기집회와 총회에 참석하지 않을 경우 해당 모임에서 다루는 안건에 대한 결정권을 포기하는 것으로 간주한다.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신입회원의 권리와 의무는 다음과 같다.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재학생과 동일한 권리와 의무를 가지되 임원진으로 선출될 수 없다.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신입회원은 재학생보다 5000원 할인된 회비를 납부한다.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졸업생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졸업생은 재학생과 동일한 권리를 갖는다.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단, 운영진에 선출될 자격은 갖지 않는다.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졸업생은 정집, 총회 참여는 필수가 아니다.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5항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휴학생의 권리와 의무는 다음과 같다.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휴학생은 재학생과 동일한 권리를 갖는다.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단, 운영진에 선출될 자격은 갖지 않는다.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휴학생은 휴학기간이 끝났을 경우 이 사실을 운영진에게 통보하여야 한다.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휴학생은 정집, 총회 참여는 필수가 아니다.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13조 회원관리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졸업생을 제외한 모든 회원은 매년 말에 회원관리의 대상이 된다.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운영진은 회원관리 내용을 정집에서 발표한 후 그 명단을 웹상의 게시판에 게시해야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승급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신입회원은 특별한 사유가 없는 한 가입한 다음 학기 재학생으로 승격된다.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신입회원은 회비 납부 전까진 정식 동아리원으로 취급되지 아니한다.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강등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</w:t>
      </w:r>
      <w:r>
        <w:rPr>
          <w:bdr w:val="none"/>
          <w:rFonts w:ascii="굴림" w:eastAsia="굴림" w:hAnsi="굴림" w:cs="Times New Roman" w:hint="eastAsia"/>
          <w:bCs/>
          <w:szCs w:val="20"/>
          <w:kern w:val="0"/>
        </w:rPr>
        <w:t>회비를 기간 내에 미납한 회원은 운영진 하에 임의 탈퇴시킬 수 있다. 단, 성실함이 인정되는 회원의 경우 미납 사실을 통보하고 1달의 유예 기간을 준다.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4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졸업생 및 휴학생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졸업생 및 휴학생으로 분류된 회원은 회원관리의 대상이 되지 않는다.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단, 휴학생이 휴학기간 종료 사실을 운영진에게 통보하지 않았을 경우 최대 3년 안에 회원관리의 대상 인명부에서 제외가 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제 4장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운 영 진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14조 운영진의 목적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운영진은 대외적으로 동아리를 대표하는 신분으로서 동아리의 위상을 높이고 동아리 연합회를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비롯하여 여타 동아리들과 협력하여 상호발전을 도모하며, 대내적으로 각종 동아리 업무를 분담 처리하여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효율적으로 동아리가 운영될 수 있도록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운영진은 동아리 전반의 운영을 맡는다. 운영진이 관여하는 일은 크게 두 가지로 나뉜다.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동아리방과 동아리의 일상적인 문제 해결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동아리가 주관, 참여하는 작업이나 행사의 집행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15조 운영진의 단계 및 구성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운영진의 단계는 회장, 부회장, 집행부원으로 나눈다.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동아리는 3조의 목적을 달성하기 위하여 회장 1명과 부회장 1명, 그 외 각 영역의 집행부원을 기본으로 둔다.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그림부장은 부서의 특수성을 고려해 임원진으로 지정한다.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16조 운영진의 선출 및 임기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운영진 후보 자격은 재학생 중에서 다음 학기에 등록 및 활동이 가능한 모든 회원으로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운영진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후보는 자의 또는 총회에 참석한 재학생들의 추천에 의해 선정된다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5"/>
        </w:rPr>
        <w:t>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운영진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 선출방식은 비밀투표로 하며 표결에서 탈락한 후보는 의사가 있거나 타 회원에 의해 추천이 이루어 졌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을 경우 재차 운영진 후보로 나설 수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 </w:t>
      </w:r>
      <w:r>
        <w:rPr>
          <w:rFonts w:ascii="굴림" w:eastAsia="굴림" w:hAnsi="굴림" w:hint="eastAsia"/>
          <w:szCs w:val="20"/>
        </w:rPr>
        <w:t>운영진은 총회에 참석한 회원들의 거수로 결정한다. 단, 불가피한 사정으로 임원진에 공석이 발생할 경우 미리 공지하고, 가까운 정집에서 운영진을 선출한다.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5항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운영진 임기는 선출된 날짜로부터 2학기 종강총회가 끝나는 시점까지로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6항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운영진이 부득이한 사유로 직무수행이 불가능할 경우 총회를 열어 재선출한다.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7항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모든 운영진은 연임이 가능하다.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17조 운영진의 권한 및 의무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회장은 동아리를 대표하는 직위로서 동아리의 대내외적 행사의 총책임자가 되며 모든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 회의의 의장 역할을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회장은 정기모임에 안건을 상정할 수 있으며 운영진 회의를 개최할 수 있다.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또한 회장은 회원들의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의견이 필요하다고 판단되는 사안의 경우 적당한 일시에 임시 정기모임을 개최할 수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회장은 동아리의 각종 운영서류와 접수되는 공문을 관리하고 해당 업무를 추진한다.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이외에도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대외적으로 발송되는 공문의 작성과 발송을 담당한다.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회장은 동아리 연합회 및 총학생회에서 주최하는 동아리 관련 회의에 출석해야 하며 부득이한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사유로 인해 참가가 불가능할 경우 대리 참가자를 지목하여 출석시키고 후에 회의내용을 전달받는다.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회의내용은 가장 가까운 정집에서 회원들에게 공포한다.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5항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회장은 동아리 관련 업무에 대하여 운영진 회의 하에 예산지출을 결정할 수 있으며 지출된 금액과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내역을 가장 가까운 정집에서 회원들에게 공포한다.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6항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부회장은 회장을 보좌하고 회장 부재 시에 회장의 직무를 대행하며 각종 동아리의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대내외적 행사에서 소모임장들과 함께 주도적인 위치에 선다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5"/>
        </w:rPr>
        <w:t>.</w:t>
      </w:r>
      <w:r>
        <w:rPr>
          <w:rFonts w:ascii="굴림" w:eastAsia="굴림" w:hAnsi="굴림" w:cs="Times New Roman" w:hint="eastAsia"/>
          <w:color w:val="000000"/>
          <w:sz w:val="24"/>
          <w:szCs w:val="24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7항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부회장은 정집에 안건을 상정할 수 있으며 운영진 회의를 개최할 수 있다.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또한 부회장은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회원들의 의견이 필요하다고 판단되는 사안의 경우 회장에게 특정 일시에 임시 정집을 개최할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것을 요구할 수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8항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부회장은 동아리의 각종 운영서류 및 접수되는 공문을 관리하고 해당 업무를 추진한다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.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이외에도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대외적으로 발송되는 공문의 작성과 발송을 보조한다.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9항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부회장은 동아리 연합회 및 총학생회에서 주최하는 동아리 관련회의에 출석해야 하며 부득이한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사유로 인해 참가가 불가능할 경우 회장에게 이를 통보하여 승인을 받아야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10항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부회장은 동아리 관련 업무에 대하여 예산지출이 필요하다고 판단될 경우 회장에게 이를 요청할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수 있으며 승인될 경우 지출을 시행하고 이 내역을 가장 가까운 정집에서 회원들에게 공포한다.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부회장은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소모임 보고서 및 소모임장들의 의견을 수렴하여 임원진들에게 전달한다.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본 동아리의 집행부장은 각종 동아리 업무의 실질적인 세부사항을 맡아서 처리한다.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집행부장은 ‘기획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홍보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’, ‘동아리방 관리’ 2개의 세부영역에서 기본 1개 영역을 담당한다.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14항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본 동아리의 집행부장은 동아리의 실질적인 업무를 수행하며 이 과정에서 재학생 이하 회원을 동원할 권한을 가지고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15항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회장 및 부회장은 필요하다고 판단되는 경우 운영진 회의를 거쳐 새로운 직급의 집행부장을 임명할 수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있으며, 마찬가지로 기존 직급의 집행부장을 해임할 수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16항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그림부장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동아리의 각종 만화 행사의 총 책임을 진다.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매주 개회되는 습작모임의 진행자 역할을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17항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기획부장</w:t>
      </w:r>
      <w:r>
        <w:rPr>
          <w:bdr w:val="none"/>
          <w:rFonts w:ascii="굴림" w:eastAsia="굴림" w:hAnsi="굴림" w:cs="Times New Roman" w:hint="eastAsia"/>
          <w:b/>
          <w:bCs/>
          <w:color w:val="FF0000"/>
          <w:sz w:val="22"/>
          <w:kern w:val="0"/>
        </w:rPr>
        <w:t xml:space="preserve"> </w:t>
      </w:r>
    </w:p>
    <w:p>
      <w:pPr>
        <w:pStyle w:val="a4"/>
        <w:ind w:leftChars="0"/>
        <w:autoSpaceDE/>
        <w:autoSpaceDN/>
        <w:widowControl/>
        <w:wordWrap/>
        <w:jc w:val="left"/>
        <w:shd w:val="clear" w:color="auto" w:fill="FFFFFF"/>
        <w:numPr>
          <w:ilvl w:val="0"/>
          <w:numId w:val="1"/>
        </w:numPr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동아리의 각종 행사 및 프로젝트를 계획하고 진행한다.</w:t>
      </w:r>
    </w:p>
    <w:p>
      <w:pPr>
        <w:pStyle w:val="a4"/>
        <w:ind w:leftChars="0"/>
        <w:autoSpaceDE/>
        <w:autoSpaceDN/>
        <w:widowControl/>
        <w:wordWrap/>
        <w:jc w:val="left"/>
        <w:shd w:val="clear" w:color="auto" w:fill="FFFFFF"/>
        <w:numPr>
          <w:ilvl w:val="0"/>
          <w:numId w:val="1"/>
        </w:numPr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회장 및 부회장과 함께 신입회원 유치 및 관리에 힘쓴다.</w:t>
      </w:r>
    </w:p>
    <w:p>
      <w:pPr>
        <w:ind w:firstLine="66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동아리의 각종 행사에 대한 대자보 작성을 관리한다.</w:t>
      </w:r>
    </w:p>
    <w:p>
      <w:pPr>
        <w:ind w:firstLine="66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라. 각종 동아리 내</w:t>
      </w:r>
      <w:r>
        <w:rPr>
          <w:bdr w:val="none"/>
          <w:rFonts w:ascii="MS Mincho" w:eastAsia="MS Mincho" w:hAnsi="MS Mincho" w:cs="MS Mincho" w:hint="eastAsia"/>
          <w:color w:val="000000"/>
          <w:szCs w:val="20"/>
          <w:kern w:val="0"/>
        </w:rPr>
        <w:t>․</w:t>
      </w:r>
      <w:r>
        <w:rPr>
          <w:bdr w:val="none"/>
          <w:rFonts w:ascii="굴림" w:eastAsia="굴림" w:hAnsi="굴림" w:cs="굴림" w:hint="eastAsia"/>
          <w:color w:val="000000"/>
          <w:szCs w:val="20"/>
          <w:kern w:val="0"/>
        </w:rPr>
        <w:t>외의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행사 혹은 결정사항에 대한 대자보 작업을 맡는다.</w:t>
      </w:r>
    </w:p>
    <w:p>
      <w:pPr>
        <w:ind w:firstLine="66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마. 인명부 관리 및 수정을 회장과 함께 담당한다.</w:t>
      </w:r>
    </w:p>
    <w:p>
      <w:pPr>
        <w:ind w:left="66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바. 홍보부장은 인명부를 카페에 게시를 해야한다. 단, 개인정보 유출을 막기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위해 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>‘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재학생’등급 이상을 가진 회원들만 열람 가능하도록 설정해야한다.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18항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관리부장</w:t>
      </w:r>
    </w:p>
    <w:p>
      <w:pPr>
        <w:pStyle w:val="a4"/>
        <w:ind w:leftChars="0"/>
        <w:autoSpaceDE/>
        <w:autoSpaceDN/>
        <w:widowControl/>
        <w:wordWrap/>
        <w:jc w:val="left"/>
        <w:shd w:val="clear" w:color="auto" w:fill="FFFFFF"/>
        <w:numPr>
          <w:ilvl w:val="0"/>
          <w:numId w:val="2"/>
        </w:numPr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동아리방의 위생상태를 관리한다.</w:t>
      </w:r>
    </w:p>
    <w:p>
      <w:pPr>
        <w:pStyle w:val="a4"/>
        <w:ind w:leftChars="0"/>
        <w:autoSpaceDE/>
        <w:autoSpaceDN/>
        <w:widowControl/>
        <w:wordWrap/>
        <w:jc w:val="left"/>
        <w:shd w:val="clear" w:color="auto" w:fill="FFFFFF"/>
        <w:numPr>
          <w:ilvl w:val="0"/>
          <w:numId w:val="2"/>
        </w:numPr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이를 위해 임의의 회원을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차출할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수 있다.</w:t>
      </w:r>
    </w:p>
    <w:p>
      <w:pPr>
        <w:pStyle w:val="a4"/>
        <w:ind w:leftChars="0"/>
        <w:autoSpaceDE/>
        <w:autoSpaceDN/>
        <w:widowControl/>
        <w:wordWrap/>
        <w:jc w:val="left"/>
        <w:shd w:val="clear" w:color="auto" w:fill="FFFFFF"/>
        <w:numPr>
          <w:ilvl w:val="0"/>
          <w:numId w:val="2"/>
        </w:numPr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 및 소모임 비품을 관리한다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.</w:t>
      </w:r>
    </w:p>
    <w:p>
      <w:pPr>
        <w:pStyle w:val="a4"/>
        <w:ind w:leftChars="0"/>
        <w:autoSpaceDE/>
        <w:autoSpaceDN/>
        <w:widowControl/>
        <w:wordWrap/>
        <w:jc w:val="left"/>
        <w:shd w:val="clear" w:color="auto" w:fill="FFFFFF"/>
        <w:numPr>
          <w:ilvl w:val="0"/>
          <w:numId w:val="2"/>
        </w:numPr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>동아리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>기증품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>및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>개인물품을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>관리한다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>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19항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회계부장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  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ab/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동아리의 모든 예산을 맡아서 관리한다.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  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ab/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예산 지출 현황을 정리 및 보존한다.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  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ab/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동아리 행사시 지출계획 작성 및 관리를 행한다.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체" w:eastAsia="굴림체" w:hAnsi="굴림체" w:cs="Times New Roman" w:hint="eastAsia"/>
          <w:b/>
          <w:bCs/>
          <w:color w:val="000000"/>
          <w:szCs w:val="20"/>
          <w:kern w:val="0"/>
        </w:rPr>
        <w:t>   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Cs w:val="20"/>
          <w:kern w:val="0"/>
        </w:rPr>
        <w:tab/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라. 총회 때 예산 현황을 보고한다.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임기가 끝난 운영진은 자신의 후임자와 함께 다음 학기가 시작하는 시점(후임자의 임기가 끝날 때)까지 함께 업무를 처리한다.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이 기간 동안 선임자는 후임자에게 업무에 관한 인수인계와 지도 및 조언을 한다.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단 이 기간 동안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선임자에게 운영진으로서의 권한 및 의무는 해당되지 않는다.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18조 운영진의 조기 인수인계 및 사임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운영진의 활동이 동아리 운영의도에 부적합하다고 임원진 포함 재학생들은 운영진에 대한 조기 인수인계가 이루어진다.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운영진 조기 인수인계가 되는 경우는 다음과 같다.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운영진이 자신의 직책을 수행할 능력이 없는 경우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운영진의 운영방침이 동아리의 목적과 맞지 않는다고 여겨지는 경우</w:t>
      </w:r>
      <w:r>
        <w:rPr>
          <w:rFonts w:ascii="Times New Roman" w:eastAsia="굴림" w:hAnsi="Times New Roman" w:cs="Times New Roman"/>
          <w:color w:val="000000"/>
          <w:sz w:val="21"/>
          <w:szCs w:val="21"/>
          <w:kern w:val="0"/>
        </w:rPr>
        <w:t> 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운영진의 활동이 매우 부진하여 동아리 운영에 도움이 되지 않는 경우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라. 동아리 평판을 깎아내던가 동아리 운영에 위해가 되는 행동이나 활동을 하는 경우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본 동아리의 모든 재학생은 운영진의 해임을 정집에서 건의할 수 있으며, 회장은 정집 참석 인원의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5"/>
        </w:rPr>
        <w:t>2/3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이상이 찬성할 경우 차기 정집을 임시총회로 변경하여 개최한다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5"/>
        </w:rPr>
        <w:t>.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이 경우 임시총회에 재학생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의1/2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6"/>
        </w:rPr>
        <w:t> 이상이 참석하여야 하며 그렇지 않을 시에는 정집으로 변환하고 임시총회는 그 다음 정집으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로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연기된다.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운영진에 대한 해임여부는 비밀투표로 결정되며 의안이 가결되면 해당 운영진은 그 즉시 사퇴하고 동시에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후임자를 선출한다. 후임자의 임기는 전임자의 임기까지로 한다.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 w:val="28"/>
          <w:szCs w:val="28"/>
          <w:kern w:val="0"/>
        </w:rPr>
      </w:pPr>
      <w:r>
        <w:rPr>
          <w:rFonts w:ascii="굴림" w:eastAsia="굴림" w:hAnsi="굴림" w:cs="Times New Roman" w:hint="eastAsia"/>
          <w:color w:val="000000"/>
          <w:sz w:val="28"/>
          <w:szCs w:val="28"/>
          <w:kern w:val="0"/>
        </w:rPr>
        <w:t> 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8"/>
          <w:szCs w:val="28"/>
          <w:kern w:val="0"/>
        </w:rPr>
      </w:pP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8"/>
          <w:szCs w:val="28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제 5장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모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임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19조 모임의 목적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bCs/>
          <w:color w:val="000000"/>
          <w:szCs w:val="20"/>
          <w:kern w:val="0"/>
        </w:rPr>
        <w:t>본 동아리의 모임은 동아리 운영을 원만하고 효율적으로 하기 위해 회원들간의 정보 교환, 상호 협조 및 문제 제기를 함은 물론 회원들 사이의 협동심과 단결심을 배양하기 위해 개최한다.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모임은 동아리의 모든 행사 및 활동방향에 있어서 회원들의 의견을 수렴하여 결정하</w:t>
      </w:r>
      <w:r>
        <w:rPr>
          <w:bdr w:val="none"/>
          <w:rFonts w:ascii="굴림" w:eastAsia="굴림" w:hAnsi="굴림" w:cs="Times New Roman" w:hint="eastAsia"/>
          <w:bCs/>
          <w:color w:val="000000"/>
          <w:szCs w:val="20"/>
          <w:kern w:val="0"/>
        </w:rPr>
        <w:t>는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의사결정의 기구가 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20조 모임의 종류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모임은 정집, 임시정집, 정기총회, 임시총회, 운영진회의가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21조 모임의 개최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정집은 동아리의 전반적인 운영을 위해 열리는 모임으로서 </w:t>
      </w:r>
      <w:r>
        <w:rPr>
          <w:bdr w:val="none"/>
          <w:lang w:eastAsia="ko-KR"/>
          <w:rFonts w:ascii="굴림" w:eastAsia="굴림" w:hAnsi="굴림" w:cs="Times New Roman" w:hint="eastAsia"/>
          <w:color w:val="000000"/>
          <w:szCs w:val="20"/>
          <w:kern w:val="0"/>
          <w:rtl w:val="off"/>
        </w:rPr>
        <w:t>2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주</w:t>
      </w:r>
      <w:r>
        <w:rPr>
          <w:bdr w:val="none"/>
          <w:lang w:eastAsia="ko-KR"/>
          <w:rFonts w:ascii="굴림" w:eastAsia="굴림" w:hAnsi="굴림" w:cs="Times New Roman" w:hint="eastAsia"/>
          <w:color w:val="000000"/>
          <w:szCs w:val="20"/>
          <w:kern w:val="0"/>
          <w:rtl w:val="off"/>
        </w:rPr>
        <w:t>에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1회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오후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6시에 개최한다.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단 개최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일시는 동아리 운영실정에 맞추어 운영진 회의 하에 변경될 수 있다.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6"/>
        </w:rPr>
        <w:t>정집은 특별한 사유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1"/>
        </w:rPr>
        <w:t>(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6"/>
        </w:rPr>
        <w:t>시험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1"/>
        </w:rPr>
        <w:t>, MT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6"/>
        </w:rPr>
        <w:t>혹은 기타 동아리 행사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1"/>
        </w:rPr>
        <w:t>)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6"/>
        </w:rPr>
        <w:t>가 없는 한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1"/>
        </w:rPr>
        <w:t>,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6"/>
        </w:rPr>
        <w:t>개최하는 것을 원칙으로 한다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방학 중의 정집은 종강총회에서 정하는 것을 원칙으로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임시정집은 정기모임과 동일한 의도 하에 열리는 모임으로서 각종 동아리 업무에 있어서 동아리 인원들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의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의견수렴이 필요하다고 판단되는 경우 적당한 일시에 회장 및 부회장에 의하여 개최된다.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5항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각 부장들은 임시정집이 필요하다고 판단되었을 경우 회장 및 부회장에게 모임의 개최를 요구할 수 있으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며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개최여부는 운영진 회의에서 결정한다.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6항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총회는 연간 동아리 운영을 결산하고 평가하며 차기 운영진 선출 등의 주요 사안을 처리하는 모임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     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으로서 1년에 최소 4번 1학기, 2학기 초와 말에 개최한다.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7항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임시총회는 학기 중에 동아리 운영상의 주요 사안이 발생하였을 경우 열리는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모임으로서, 개최결정이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내려진 날로부터 가장 가까운 정기모임을 임시총회로 변경하여 개최한다.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8항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운영진회의는 운영진들이 의견을 모아 동아리 주요 활동방향을 결정하는 모임으로서 언제든 운영진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중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1명 이상이 요구할 경우 개최한다.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22조 모임의 기능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정집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정집은 동아리의 전반적인 활동방향을 계획하고 결정하며 공지사항의 전달과 회원들의 의견을 수렴하는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기능을 지닌다.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정집은 회원들이 일주일에 한 번씩 모여 친목을 도모하고 단결심을 높이는 계기가 된다.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정집은 임원진이 안건을 상정하고 회원들과 토의한 뒤 표결로서 결정하는 방식으로 진행한다.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임시정집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 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임시정집은 정집과 동일한 성격 및 기능을 지닌다.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정기총회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정기총회는 연간 동아리 운영을 결산하고 평가하며 차기 운영진을 선출하는 기능을 지닌다.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이 밖에도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회칙의 개정과 각종 주요사안의 처리 등이 이루어진다.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정기총회의 진행절차는 다음과 같으며 상황에 따라 변경될 수 있다.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개회선언 → 해당년도 활동실적 보고 → 차기년도 활동계획 보고 → 예산 사용내역 보고 → 질의문답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→ 회칙 개정 및 시행 → 건의 및 발전사항 → 선임 운영진 인사 → 차기 운영진 선출 → 차기 운영진 인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사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→ 폐회선언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 xml:space="preserve">  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ab/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정기총회의 주요 의사결정은 투표로 하되, 임원진의 선출은 비밀투표로 결정한다.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임시총회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임시총회는 정기총회의 기능 중 동아리 주요사안 처리와 운영진의 해임 및 선출의 기능을 갖는다.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본 동아리의 모든 재학생과 졸업생은 운영진 탄핵이나 회칙 개정 등과 같은 주요사안이 발생하여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임시총회가 필요하다고 판단되는 경우 정집에서 이를 건의할 수 있으며, 휴학생을 제외한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참석인원의 2/3가 찬성할 경우 운영진은 차기 정집을 임시총회로 변경하여 개최한다.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이 경우 임시총회에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  <w:spacing w:val="-5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재학생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의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6"/>
        </w:rPr>
        <w:t>반수 이상이 참석하여야 한다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1"/>
        </w:rPr>
        <w:t>.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16"/>
        </w:rPr>
        <w:t>그렇지 않을 시에는 정집으로 변환하고 임시총회는 그 다음 정집으로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연기된다.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임시총회의 진행은 회장 및 부회장이 맡는 것을 기본으로 한다.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단 탄핵의 대상이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되는 운영진은 진행을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맡을 수 없다.</w:t>
      </w:r>
    </w:p>
    <w:p>
      <w:pPr>
        <w:ind w:firstLine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라. 임시총회의 주요 의사결정은 투표로 하되, 임원진의 선출은 비밀투표로 결정한다.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5항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운영진회의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동아리 활동 중 운영진들의 의견을 종합하여 추진하여야 할 업무의 경우 운영진 회의를 통해 결정한다.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운영진회의는 운영진 1명 이상의 요구가 있을 경우 회장 및 부회장에 의해 가능한 가장 빠른 일시에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개최되며, 3명 이상의 운영진이 출석하였을 경우 회의가 성립된다.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운영진회의는 특별한 형식 없이 토의로 진행되며 결과는 최선임 운영진이 기록하였다가 가장 가까운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정집에서 회원들에게 공포한다.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 w:val="28"/>
          <w:szCs w:val="28"/>
          <w:kern w:val="0"/>
        </w:rPr>
      </w:pPr>
      <w:r>
        <w:rPr>
          <w:rFonts w:ascii="굴림" w:eastAsia="굴림" w:hAnsi="굴림" w:cs="Times New Roman" w:hint="eastAsia"/>
          <w:color w:val="000000"/>
          <w:sz w:val="28"/>
          <w:szCs w:val="28"/>
          <w:kern w:val="0"/>
        </w:rPr>
        <w:t> 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제 6장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행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사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23조 행사의 의미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본 동아리의 행사는 크게 대외적 행사와 대내적 행사로 구분한다.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대외적 행사는 동아리의 위상을 높이고 회원들의 창작욕과 도전욕을 고취시키기 위해 동아리의 이름을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내걸고 각종 행사에 참가하는 것을 말한다.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대내적 행사는 동아리의 내실을 기하고 실력과 더불어 단결력과 소속감을 기르기 위해 기획하는 행사로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서MT, 홈커밍데이, 야유회, 소풍 등의 친목행사와 습작모임, 기획회의 등의 행사로 구분된다.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Times New Roman" w:eastAsia="굴림" w:hAnsi="Times New Roman" w:cs="Times New Roman"/>
          <w:color w:val="000000"/>
          <w:sz w:val="21"/>
          <w:szCs w:val="21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24조 행사의 기획 및 시행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본 동아리의 모든 행사에 대한 기획은 기획부장을 주축으로 하며 회장과 부회장 이하 각부 부장들은 이에 적극 협력한다.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기획부장은 행사 기획 내용이나 기획 회의의 결과를 정집에서 발표한다.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회장 및 부회장은 운영진회의 결과 행사 기획안이 타당하다고 판단될 경우 행사를 결의하고 예산지출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을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승인하며 가장 가까운 정집에서 행사 시행을 공포한다.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기획부장과 회계는 행사 기획안과 결과를 기록 및 유지하였다가 행사 종료와 동시에 가능한 빠른 시일 내에 활동보고서와 회계내역을 정집에서 공포한다.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 w:val="28"/>
          <w:szCs w:val="28"/>
          <w:kern w:val="0"/>
        </w:rPr>
        <w:t> 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 w:val="28"/>
          <w:szCs w:val="28"/>
          <w:kern w:val="0"/>
        </w:rPr>
        <w:t> 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제 7장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예</w:t>
      </w:r>
      <w:r>
        <w:rPr>
          <w:bdr w:val="none"/>
          <w:rFonts w:ascii="굴림체" w:eastAsia="굴림체" w:hAnsi="굴림체" w:cs="Times New Roman" w:hint="eastAsia"/>
          <w:b/>
          <w:bCs/>
          <w:color w:val="000000"/>
          <w:sz w:val="28"/>
          <w:szCs w:val="28"/>
          <w:kern w:val="0"/>
        </w:rPr>
        <w:t> 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산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25조 예산의 수입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  <w:u w:val="single" w:color="auto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본 동아리의 예산은 기본적으로 회원들이 납부하는 회비로서 충당한다.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회비 금액의 변경은 총회에서만 가능하다.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현 재학생 회비는 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>2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0000원이다.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동아리 이름으로 참가하는 대외적 행사(코믹월드 등 만화행사, 축제 등)에서의 수입은 전액 동아리 예산에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포함시킨다(예외사항이 있음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).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if 동아리 회비 사용 시 전액동아리 예산에 포함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회원들의 기부금은 전액 동아리 예산에 포함시킨다.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26조 예산의 지출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 동아리의 예산은 운영진 회의에서 결의된 모든 동아리 활동에 대하여 자유롭게 지출이 가능하다.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color w:val="000000"/>
          <w:szCs w:val="20"/>
          <w:kern w:val="0"/>
        </w:rPr>
        <w:t>제2항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행사 이외의 목적으로 사용되는 각종 지출은 회장과 회계의 승인에 의해 지출 여부를 결정하나,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동아리방 운영에 필요한 비품을 구매하는 경우 운영진에 의해 선구매 후통보 조치로 이루어질 수 있다.</w:t>
      </w:r>
      <w:r>
        <w:rPr>
          <w:bdr w:val="none"/>
          <w:rFonts w:ascii="굴림체" w:eastAsia="굴림체" w:hAnsi="굴림체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이 경우 회계는 영수증을 인계받는 것을 조건으로 지출자에게 해당 금액을 지급해야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bookmarkStart w:id="1" w:name="_Hlk113401386"/>
      <w:r>
        <w:rPr>
          <w:bdr w:val="none"/>
          <w:rFonts w:ascii="굴림" w:eastAsia="굴림" w:hAnsi="굴림" w:cs="Times New Roman" w:hint="eastAsia"/>
          <w:b/>
          <w:color w:val="000000"/>
          <w:szCs w:val="20"/>
          <w:kern w:val="0"/>
        </w:rPr>
        <w:t>제3항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동아리 회비를 회계 보고 시 80만원이 남을 때까지 지출할 수 있다.</w:t>
      </w:r>
    </w:p>
    <w:p>
      <w:pPr>
        <w:ind w:left="800"/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엠티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지원금은 인당 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>6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>000원을 지원을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bookmarkEnd w:id="1"/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27조 예산의 관리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수입 및 지출된 모든 예산의 관리는 회계가 맡는다.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회계는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수입의 출처를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5"/>
        </w:rPr>
        <w:t>,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pacing w:val="-8"/>
        </w:rPr>
        <w:t>지출의 경우 지출사유와 지출을 증명하는 영수증 혹은 이와 유사한 기타 서류를 유지하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고 관리하여야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회계는 회장 및 부회장이 요구하였을 시 예산 관리내역을 보고해야 한다.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8"/>
          <w:szCs w:val="28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 8장 소모임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8"/>
          <w:szCs w:val="28"/>
          <w:kern w:val="0"/>
        </w:rPr>
      </w:pPr>
      <w:r>
        <w:rPr>
          <w:rFonts w:ascii="굴림" w:eastAsia="굴림" w:hAnsi="굴림" w:cs="Times New Roman" w:hint="eastAsia"/>
          <w:color w:val="000000"/>
          <w:sz w:val="28"/>
          <w:szCs w:val="28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8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조 소모임의 취지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소모임은 동아리원들의 친목도모, 취미공유 등의 목표를 이룰 수 있어야한다.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소모임은 동아리원 누구나 참여할 수 있어야한다.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2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9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조 소모임의 개설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소모임은 언제나 개설할 수 있으나 임원진의 표결 결과 만장일치 찬성을 받아야한다.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napToGrid w:val="0"/>
        </w:rPr>
        <w:t>임원진 내부의 결과로 소모임 개설이 불허되었지만, 이의를 제기할 경우 다음 정집 때 안건을 제시해 해당</w:t>
      </w:r>
      <w:r>
        <w:rPr>
          <w:rFonts w:ascii="Times New Roman" w:eastAsia="굴림" w:hAnsi="Times New Roman" w:cs="Times New Roman" w:hint="eastAsia"/>
          <w:color w:val="000000"/>
          <w:szCs w:val="20"/>
          <w:kern w:val="0"/>
          <w:snapToGrid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napToGrid w:val="0"/>
        </w:rPr>
        <w:t>소모임을 회원들에게 설명하고 투표하여 운영진을 포함하여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napToGrid w:val="0"/>
        </w:rPr>
        <w:t xml:space="preserve"> 찬성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  <w:snapToGrid w:val="0"/>
        </w:rPr>
        <w:t>이 2/3 이상일 경우 개설된다.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만약 찬성이 2/3이 넘지 못했을 경우 해당 소모임은 그 학기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동안 개설이 불가능하다.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30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조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 xml:space="preserve"> 소모임의 활동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소모임은 매 월 1회 활동보고서를 부회장에게 제출해야한다.</w:t>
      </w:r>
    </w:p>
    <w:p>
      <w:pPr>
        <w:ind w:firstLine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제출날짜는 매 월 25일까지 정한다.</w:t>
      </w:r>
    </w:p>
    <w:p>
      <w:pPr>
        <w:ind w:firstLine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보고서 제출일은 2주전에 임원진이 미리 통보한다.</w:t>
      </w:r>
    </w:p>
    <w:p>
      <w:pPr>
        <w:ind w:left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보고서의 제출은 원칙적으로 소모임장이 제출하지만 부득이한 사유가 있을 경우 소모임원이 제출할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수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있다.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보고서 제출이 늦었을 경우 패널티는 다음과 같이 정한다.</w:t>
      </w:r>
    </w:p>
    <w:p>
      <w:pPr>
        <w:ind w:firstLine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 1주씩 늦었을 경우엔 1차 경고</w:t>
      </w:r>
    </w:p>
    <w:p>
      <w:pPr>
        <w:ind w:firstLine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 3차 경고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때는 소모임이 폐지된다.</w:t>
      </w:r>
    </w:p>
    <w:p>
      <w:pPr>
        <w:ind w:firstLine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다. 경고는 2학기 종강총회되면 초기화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 제3항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소모임이 활동이 없을 경우 다음과 같이 소모임장은 해야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한다.</w:t>
      </w:r>
    </w:p>
    <w:p>
      <w:pPr>
        <w:ind w:firstLine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 임원진에게 미리 통보한다.</w:t>
      </w:r>
    </w:p>
    <w:p>
      <w:pPr>
        <w:ind w:firstLine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 임원진과의 상의를 통해 패널티를 받지 않게 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31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조 소모임의 존폐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총회 때 필요가 의심되는 소모임이 제안되었을 경우 제안한 사람과 제안 받은 소모임이 변론한 뒤에 투표하여 찬성이 2/3을 넘겼을 경우 소모임은 폐지된다.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32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조 소모임의 지원금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소모임은 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학기 개강총회 전까지 소모임 지원금을 신청할 수 있다.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소모임에게 5만원을 일괄지급하고 +α로 지급한다.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3항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+α 회계의 재량에 따라 지급한다.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4항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지원금의 구체적(대략적) 액수는 개강총회 때 정한다.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5항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지원금의 출처는 구체적인 증거로 제시해야한다.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8"/>
          <w:szCs w:val="28"/>
          <w:kern w:val="0"/>
        </w:rPr>
      </w:pPr>
      <w:r>
        <w:rPr>
          <w:bdr w:val="none"/>
          <w:rFonts w:ascii="굴림" w:eastAsia="굴림" w:hAnsi="굴림" w:cs="Times New Roman"/>
          <w:b/>
          <w:bCs/>
          <w:color w:val="000000"/>
          <w:sz w:val="28"/>
          <w:szCs w:val="28"/>
          <w:kern w:val="0"/>
        </w:rPr>
        <w:t>9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 xml:space="preserve">장 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8"/>
          <w:szCs w:val="28"/>
          <w:kern w:val="0"/>
        </w:rPr>
        <w:t>동아리방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8"/>
          <w:szCs w:val="28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33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 xml:space="preserve">조 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동아리방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의 취지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rFonts w:ascii="굴림" w:eastAsia="굴림" w:hAnsi="굴림" w:cs="Times New Roman" w:hint="eastAsia"/>
          <w:color w:val="000000"/>
          <w:sz w:val="22"/>
          <w:kern w:val="0"/>
        </w:rPr>
        <w:t> 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1항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동아리방은 동아리원을 위한 공간이다.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임원진의 허가 없는 외부인의 출입을 금한다.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동아리방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은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동아리원 누구나 자유롭게 이용할 수 있어야한다.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제 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3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4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 xml:space="preserve">조 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동아리방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 xml:space="preserve"> 이용수칙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b/>
          <w:bCs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 xml:space="preserve">제 </w:t>
      </w:r>
      <w:r>
        <w:rPr>
          <w:bdr w:val="none"/>
          <w:rFonts w:ascii="굴림" w:eastAsia="굴림" w:hAnsi="굴림" w:cs="Times New Roman"/>
          <w:b/>
          <w:bCs/>
          <w:color w:val="000000"/>
          <w:szCs w:val="20"/>
          <w:kern w:val="0"/>
        </w:rPr>
        <w:t>1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 xml:space="preserve">항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전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동아리원은 동아리방을 청결하게 관리할 의무가 있다.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본인이 발생시킨 쓰레기는 본인이 처리해야한다.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b/>
          <w:bCs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b/>
          <w:bCs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2항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동아리방에서 마지막으로 나가는 사람은 동아리방 문을 반드시 잠궈야한다.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</w:t>
      </w:r>
      <w:r>
        <w:rPr>
          <w:bdr w:val="none"/>
          <w:rFonts w:ascii="굴림" w:eastAsia="굴림" w:hAnsi="굴림" w:cs="Times New Roman"/>
          <w:b/>
          <w:bCs/>
          <w:color w:val="000000"/>
          <w:szCs w:val="20"/>
          <w:kern w:val="0"/>
        </w:rPr>
        <w:t>3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항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임원진의 허가 없는 외부인의 출입을 금한다.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b/>
          <w:bCs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 </w:t>
      </w:r>
      <w:r>
        <w:rPr>
          <w:bdr w:val="none"/>
          <w:rFonts w:ascii="굴림" w:eastAsia="굴림" w:hAnsi="굴림" w:cs="Times New Roman"/>
          <w:b/>
          <w:bCs/>
          <w:color w:val="000000"/>
          <w:szCs w:val="20"/>
          <w:kern w:val="0"/>
        </w:rPr>
        <w:t>4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항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분실물</w:t>
      </w:r>
    </w:p>
    <w:p>
      <w:pPr>
        <w:ind w:firstLineChars="400" w:firstLine="800"/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가.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펜지꼬스는 동아리방에서 발생한 분실물에 대해 책임이 없다.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</w:p>
    <w:p>
      <w:pPr>
        <w:ind w:leftChars="400" w:left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나.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동아리방에서 발생한 분실물은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7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이내에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주인이 나타나지 않을 시,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임원진 회의로 처분이 결정된다.</w:t>
      </w:r>
    </w:p>
    <w:p>
      <w:pPr>
        <w:ind w:leftChars="400" w:left="800"/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다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.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분실물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은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동아리원이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동아리방에 놓고 간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물건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 xml:space="preserve">및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음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식 등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또한 포함한다.</w:t>
      </w:r>
    </w:p>
    <w:p>
      <w:pPr>
        <w:ind w:leftChars="400" w:left="800"/>
        <w:autoSpaceDE/>
        <w:autoSpaceDN/>
        <w:widowControl/>
        <w:wordWrap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라.</w:t>
      </w:r>
      <w:r>
        <w:rPr>
          <w:bdr w:val="none"/>
          <w:rFonts w:ascii="굴림" w:eastAsia="굴림" w:hAnsi="굴림" w:cs="Times New Roman"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음식물은 부패를 고려해 당일 폐기를 원칙으로 한다.</w:t>
      </w:r>
    </w:p>
    <w:p>
      <w:pPr>
        <w:ind w:leftChars="400" w:left="800"/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jc w:val="left"/>
        <w:shd w:val="clear" w:color="auto" w:fill="FFFFFF"/>
        <w:spacing w:after="0" w:line="240" w:lineRule="auto"/>
        <w:rPr>
          <w:bdr w:val="none"/>
          <w:rFonts w:ascii="굴림" w:eastAsia="굴림" w:hAnsi="굴림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제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 xml:space="preserve"> </w:t>
      </w:r>
      <w:r>
        <w:rPr>
          <w:bdr w:val="none"/>
          <w:rFonts w:ascii="굴림" w:eastAsia="굴림" w:hAnsi="굴림" w:cs="Times New Roman"/>
          <w:b/>
          <w:bCs/>
          <w:color w:val="000000"/>
          <w:szCs w:val="20"/>
          <w:kern w:val="0"/>
        </w:rPr>
        <w:t>5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Cs w:val="20"/>
          <w:kern w:val="0"/>
        </w:rPr>
        <w:t>항 </w:t>
      </w: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상기 조항에 대해 적발 시 임원진 회의로 당사자에 대한 징계가 결정된다.</w:t>
      </w: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b/>
          <w:bCs/>
          <w:color w:val="000000"/>
          <w:szCs w:val="20"/>
          <w:kern w:val="0"/>
        </w:rPr>
      </w:pPr>
    </w:p>
    <w:p>
      <w:pPr>
        <w:autoSpaceDE/>
        <w:autoSpaceDN/>
        <w:widowControl/>
        <w:wordWrap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</w:p>
    <w:p>
      <w:pPr>
        <w:autoSpaceDE/>
        <w:autoSpaceDN/>
        <w:widowControl/>
        <w:wordWrap/>
        <w:jc w:val="righ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Cs w:val="20"/>
          <w:kern w:val="0"/>
        </w:rPr>
        <w:t> 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 최초 시행일 2006. 9. 4</w:t>
      </w:r>
    </w:p>
    <w:p>
      <w:pPr>
        <w:autoSpaceDE/>
        <w:autoSpaceDN/>
        <w:widowControl/>
        <w:wordWrap/>
        <w:jc w:val="right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 w:val="22"/>
          <w:kern w:val="0"/>
        </w:rPr>
      </w:pP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최종 수정일 20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22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.</w:t>
      </w:r>
      <w:r>
        <w:rPr>
          <w:bdr w:val="none"/>
          <w:rFonts w:ascii="굴림체" w:eastAsia="굴림체" w:hAnsi="굴림체" w:cs="Times New Roman"/>
          <w:b/>
          <w:bCs/>
          <w:color w:val="000000"/>
          <w:sz w:val="22"/>
          <w:kern w:val="0"/>
        </w:rPr>
        <w:t xml:space="preserve"> 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12</w:t>
      </w:r>
      <w:r>
        <w:rPr>
          <w:bdr w:val="none"/>
          <w:rFonts w:ascii="굴림" w:eastAsia="굴림" w:hAnsi="굴림" w:cs="Times New Roman" w:hint="eastAsia"/>
          <w:b/>
          <w:bCs/>
          <w:color w:val="000000"/>
          <w:sz w:val="22"/>
          <w:kern w:val="0"/>
        </w:rPr>
        <w:t>.</w:t>
      </w:r>
      <w:r>
        <w:rPr>
          <w:bdr w:val="none"/>
          <w:rFonts w:ascii="굴림체" w:eastAsia="굴림체" w:hAnsi="굴림체" w:cs="Times New Roman"/>
          <w:b/>
          <w:bCs/>
          <w:color w:val="000000"/>
          <w:sz w:val="22"/>
          <w:kern w:val="0"/>
        </w:rPr>
        <w:t xml:space="preserve"> 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1</w:t>
      </w:r>
      <w:r>
        <w:rPr>
          <w:bdr w:val="none"/>
          <w:rFonts w:ascii="굴림" w:eastAsia="굴림" w:hAnsi="굴림" w:cs="Times New Roman"/>
          <w:b/>
          <w:bCs/>
          <w:color w:val="000000"/>
          <w:sz w:val="22"/>
          <w:kern w:val="0"/>
        </w:rPr>
        <w:t>7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bdr w:val="none"/>
          <w:rFonts w:ascii="굴림" w:eastAsia="굴림" w:hAnsi="굴림" w:cs="Times New Roman" w:hint="eastAsia"/>
          <w:color w:val="000000"/>
          <w:sz w:val="24"/>
          <w:szCs w:val="24"/>
          <w:kern w:val="0"/>
        </w:rPr>
        <w:t>-</w:t>
      </w:r>
      <w:r>
        <w:rPr>
          <w:bdr w:val="none"/>
          <w:rFonts w:ascii="굴림" w:eastAsia="굴림" w:hAnsi="굴림" w:cs="Times New Roman"/>
          <w:color w:val="000000"/>
          <w:sz w:val="24"/>
          <w:szCs w:val="24"/>
          <w:kern w:val="0"/>
        </w:rPr>
        <w:t xml:space="preserve"> 10 </w:t>
      </w:r>
      <w:r>
        <w:rPr>
          <w:bdr w:val="none"/>
          <w:rFonts w:ascii="굴림" w:eastAsia="굴림" w:hAnsi="굴림" w:cs="Times New Roman" w:hint="eastAsia"/>
          <w:color w:val="000000"/>
          <w:sz w:val="24"/>
          <w:szCs w:val="24"/>
          <w:kern w:val="0"/>
        </w:rPr>
        <w:t>-</w:t>
      </w:r>
    </w:p>
    <w:p>
      <w:pPr>
        <w:autoSpaceDE/>
        <w:autoSpaceDN/>
        <w:widowControl/>
        <w:wordWrap/>
        <w:jc w:val="center"/>
        <w:shd w:val="clear" w:color="auto" w:fill="FFFFFF"/>
        <w:spacing w:after="0" w:line="240" w:lineRule="auto"/>
        <w:rPr>
          <w:rFonts w:ascii="Times New Roman" w:eastAsia="굴림" w:hAnsi="Times New Roman" w:cs="Times New Roman"/>
          <w:color w:val="000000"/>
          <w:szCs w:val="20"/>
          <w:kern w:val="0"/>
        </w:rPr>
      </w:pPr>
      <w:r>
        <w:rPr>
          <w:rFonts w:ascii="굴림" w:eastAsia="굴림" w:hAnsi="굴림" w:cs="Times New Roman" w:hint="eastAsia"/>
          <w:color w:val="000000"/>
          <w:sz w:val="24"/>
          <w:szCs w:val="24"/>
          <w:kern w:val="0"/>
        </w:rPr>
        <w:t> </w:t>
      </w:r>
    </w:p>
    <w:p/>
    <w:sectPr>
      <w:pgSz w:w="11906" w:h="16838"/>
      <w:pgMar w:top="1701" w:right="1440" w:bottom="1440" w:left="144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  <w:font w:name="MS Mincho">
    <w:panose1 w:val="02020609040205080304"/>
    <w:family w:val="modern"/>
    <w:charset w:val="80"/>
    <w:notTrueType w:val="false"/>
    <w:sig w:usb0="E00002FF" w:usb1="6AC7FDFB" w:usb2="08000012" w:usb3="00000001" w:csb0="4002009F" w:csb1="DFD7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3d7732e6"/>
    <w:multiLevelType w:val="hybridMultilevel"/>
    <w:tmpl w:val="e9f27076"/>
    <w:lvl w:ilvl="0" w:tplc="1b4c855e">
      <w:start w:val="1"/>
      <w:numFmt w:val="ganada"/>
      <w:lvlText w:val="%1."/>
      <w:lvlJc w:val="left"/>
      <w:pPr>
        <w:ind w:left="102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460" w:hanging="400"/>
      </w:pPr>
    </w:lvl>
    <w:lvl w:ilvl="2" w:tentative="on" w:tplc="409001b">
      <w:start w:val="1"/>
      <w:numFmt w:val="lowerRoman"/>
      <w:lvlText w:val="%3."/>
      <w:lvlJc w:val="right"/>
      <w:pPr>
        <w:ind w:left="1860" w:hanging="400"/>
      </w:pPr>
    </w:lvl>
    <w:lvl w:ilvl="3" w:tentative="on" w:tplc="409000f">
      <w:start w:val="1"/>
      <w:lvlText w:val="%4."/>
      <w:lvlJc w:val="left"/>
      <w:pPr>
        <w:ind w:left="2260" w:hanging="400"/>
      </w:pPr>
    </w:lvl>
    <w:lvl w:ilvl="4" w:tentative="on" w:tplc="4090019">
      <w:start w:val="1"/>
      <w:numFmt w:val="upperLetter"/>
      <w:lvlText w:val="%5."/>
      <w:lvlJc w:val="left"/>
      <w:pPr>
        <w:ind w:left="2660" w:hanging="400"/>
      </w:pPr>
    </w:lvl>
    <w:lvl w:ilvl="5" w:tentative="on" w:tplc="409001b">
      <w:start w:val="1"/>
      <w:numFmt w:val="lowerRoman"/>
      <w:lvlText w:val="%6."/>
      <w:lvlJc w:val="right"/>
      <w:pPr>
        <w:ind w:left="3060" w:hanging="400"/>
      </w:pPr>
    </w:lvl>
    <w:lvl w:ilvl="6" w:tentative="on" w:tplc="409000f">
      <w:start w:val="1"/>
      <w:lvlText w:val="%7."/>
      <w:lvlJc w:val="left"/>
      <w:pPr>
        <w:ind w:left="3460" w:hanging="400"/>
      </w:pPr>
    </w:lvl>
    <w:lvl w:ilvl="7" w:tentative="on" w:tplc="4090019">
      <w:start w:val="1"/>
      <w:numFmt w:val="upperLetter"/>
      <w:lvlText w:val="%8."/>
      <w:lvlJc w:val="left"/>
      <w:pPr>
        <w:ind w:left="3860" w:hanging="400"/>
      </w:pPr>
    </w:lvl>
    <w:lvl w:ilvl="8" w:tentative="on" w:tplc="409001b">
      <w:start w:val="1"/>
      <w:numFmt w:val="lowerRoman"/>
      <w:lvlText w:val="%9."/>
      <w:lvlJc w:val="right"/>
      <w:pPr>
        <w:ind w:left="4260" w:hanging="400"/>
      </w:pPr>
    </w:lvl>
  </w:abstractNum>
  <w:abstractNum w:abstractNumId="1">
    <w:nsid w:val="c875a52"/>
    <w:multiLevelType w:val="hybridMultilevel"/>
    <w:tmpl w:val="914ef656"/>
    <w:lvl w:ilvl="0" w:tplc="50f097fe">
      <w:start w:val="1"/>
      <w:numFmt w:val="ganada"/>
      <w:lvlText w:val="%1."/>
      <w:lvlJc w:val="left"/>
      <w:pPr>
        <w:ind w:left="1120" w:hanging="360"/>
      </w:pPr>
      <w:rPr>
        <w:rFonts w:ascii="굴림" w:hAnsi="굴림" w:hint="default"/>
      </w:rPr>
    </w:lvl>
    <w:lvl w:ilvl="1" w:tentative="on" w:tplc="4090019">
      <w:start w:val="1"/>
      <w:numFmt w:val="upperLetter"/>
      <w:lvlText w:val="%2."/>
      <w:lvlJc w:val="left"/>
      <w:pPr>
        <w:ind w:left="1560" w:hanging="400"/>
      </w:pPr>
    </w:lvl>
    <w:lvl w:ilvl="2" w:tentative="on" w:tplc="409001b">
      <w:start w:val="1"/>
      <w:numFmt w:val="lowerRoman"/>
      <w:lvlText w:val="%3."/>
      <w:lvlJc w:val="right"/>
      <w:pPr>
        <w:ind w:left="1960" w:hanging="400"/>
      </w:pPr>
    </w:lvl>
    <w:lvl w:ilvl="3" w:tentative="on" w:tplc="409000f">
      <w:start w:val="1"/>
      <w:lvlText w:val="%4."/>
      <w:lvlJc w:val="left"/>
      <w:pPr>
        <w:ind w:left="2360" w:hanging="400"/>
      </w:pPr>
    </w:lvl>
    <w:lvl w:ilvl="4" w:tentative="on" w:tplc="4090019">
      <w:start w:val="1"/>
      <w:numFmt w:val="upperLetter"/>
      <w:lvlText w:val="%5."/>
      <w:lvlJc w:val="left"/>
      <w:pPr>
        <w:ind w:left="2760" w:hanging="400"/>
      </w:pPr>
    </w:lvl>
    <w:lvl w:ilvl="5" w:tentative="on" w:tplc="409001b">
      <w:start w:val="1"/>
      <w:numFmt w:val="lowerRoman"/>
      <w:lvlText w:val="%6."/>
      <w:lvlJc w:val="right"/>
      <w:pPr>
        <w:ind w:left="3160" w:hanging="400"/>
      </w:pPr>
    </w:lvl>
    <w:lvl w:ilvl="6" w:tentative="on" w:tplc="409000f">
      <w:start w:val="1"/>
      <w:lvlText w:val="%7."/>
      <w:lvlJc w:val="left"/>
      <w:pPr>
        <w:ind w:left="3560" w:hanging="400"/>
      </w:pPr>
    </w:lvl>
    <w:lvl w:ilvl="7" w:tentative="on" w:tplc="4090019">
      <w:start w:val="1"/>
      <w:numFmt w:val="upperLetter"/>
      <w:lvlText w:val="%8."/>
      <w:lvlJc w:val="left"/>
      <w:pPr>
        <w:ind w:left="3960" w:hanging="400"/>
      </w:pPr>
    </w:lvl>
    <w:lvl w:ilvl="8" w:tentative="on" w:tplc="409001b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uiPriority w:val="99"/>
    <w:basedOn w:val="a"/>
    <w:semiHidden/>
    <w:unhideWhenUsed/>
    <w:pPr>
      <w:autoSpaceDE/>
      <w:autoSpaceDN/>
      <w:widowControl/>
      <w:wordWrap/>
      <w:jc w:val="left"/>
      <w:spacing w:after="100" w:afterAutospacing="1" w:before="100" w:beforeAutospacing="1" w:line="240" w:lineRule="auto"/>
    </w:pPr>
    <w:rPr>
      <w:rFonts w:ascii="굴림" w:eastAsia="굴림" w:hAnsi="굴림" w:cs="굴림"/>
      <w:sz w:val="24"/>
      <w:szCs w:val="24"/>
      <w:kern w:val="0"/>
    </w:rPr>
  </w:style>
  <w:style w:type="character" w:customStyle="1" w:styleId="pagenumber">
    <w:name w:val="pagenumber"/>
    <w:basedOn w:val="a0"/>
  </w:style>
  <w:style w:type="paragraph" w:styleId="a4">
    <w:name w:val="List Paragraph"/>
    <w:uiPriority w:val="34"/>
    <w:basedOn w:val="a"/>
    <w:qFormat/>
    <w:pPr>
      <w:ind w:leftChars="400" w:left="800"/>
    </w:pPr>
  </w:style>
  <w:style w:type="paragraph" w:styleId="a5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5"/>
  </w:style>
  <w:style w:type="paragraph" w:styleId="a6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dc:description/>
  <cp:lastModifiedBy>tiger</cp:lastModifiedBy>
  <cp:revision>1</cp:revision>
  <dcterms:created xsi:type="dcterms:W3CDTF">2022-09-06T14:37:00Z</dcterms:created>
  <dcterms:modified xsi:type="dcterms:W3CDTF">2023-03-08T16:00:18Z</dcterms:modified>
  <cp:version>1000.0100.01</cp:version>
</cp:coreProperties>
</file>