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smdcp" ContentType="application/vnd.openxmlformats-package.core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a00ec975c6a5464d" /><Relationship Type="http://schemas.openxmlformats.org/package/2006/relationships/metadata/core-properties" Target="package/services/metadata/core-properties/259ab2ea5628419ea1cb66b3337f4cf9.psmdcp" Id="Rafb6a3df14bc4a05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Pr="00000000" w:rsidR="00000000" w:rsidDel="00000000" w:rsidP="00000000" w:rsidRDefault="00000000" w14:paraId="00000001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동아리 회칙</w:t>
      </w:r>
    </w:p>
    <w:p w:rsidRPr="00000000" w:rsidR="00000000" w:rsidDel="00000000" w:rsidP="00000000" w:rsidRDefault="00000000" w14:paraId="00000002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03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1장 총칙</w:t>
      </w:r>
    </w:p>
    <w:p w:rsidRPr="00000000" w:rsidR="00000000" w:rsidDel="00000000" w:rsidP="00000000" w:rsidRDefault="00000000" w14:paraId="00000004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1조 [동아리 명칭]</w:t>
      </w:r>
    </w:p>
    <w:p w:rsidRPr="00000000" w:rsidR="00000000" w:rsidDel="00000000" w:rsidP="00000000" w:rsidRDefault="00000000" w14:paraId="00000005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⓵ 본 동아리의 명칭은 “UNSA”로 한다</w:t>
      </w:r>
    </w:p>
    <w:p w:rsidRPr="00000000" w:rsidR="00000000" w:rsidDel="00000000" w:rsidP="00000000" w:rsidRDefault="00000000" w14:paraId="00000006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07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1-1조 [유엔한국학생협회 명칭]</w:t>
      </w:r>
    </w:p>
    <w:p w:rsidRPr="00000000" w:rsidR="00000000" w:rsidDel="00000000" w:rsidP="00000000" w:rsidRDefault="00000000" w14:paraId="00000008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⓵ 유엔한국학생협회(UNSA-ROK)의 본부를 이하 본회라 칭한다.</w:t>
      </w:r>
    </w:p>
    <w:p w:rsidRPr="00000000" w:rsidR="00000000" w:rsidDel="00000000" w:rsidP="00000000" w:rsidRDefault="00000000" w14:paraId="00000009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⓶ 본회가 전국 각 대학에 설치 및 운영하는 기구를 이하 지회라 칭한다.</w:t>
      </w:r>
    </w:p>
    <w:p w:rsidRPr="00000000" w:rsidR="00000000" w:rsidDel="00000000" w:rsidP="00000000" w:rsidRDefault="00000000" w14:paraId="0000000A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⓷ 본회가 전국 각 지역에 설치 및 운영하는 기구를 이하 지부라 칭한다.</w:t>
      </w:r>
    </w:p>
    <w:p w:rsidRPr="00000000" w:rsidR="00000000" w:rsidDel="00000000" w:rsidP="00000000" w:rsidRDefault="00000000" w14:paraId="0000000B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⓸ 본회, 지회, 지부가 참석하여 각 기구의 권한과 운영에 대해 토의한 뒤 의결권을 행사하여 안건에 관해 합의하는 장을 이하 총회라 칭한다.</w:t>
      </w:r>
    </w:p>
    <w:p w:rsidRPr="00000000" w:rsidR="00000000" w:rsidDel="00000000" w:rsidP="00000000" w:rsidRDefault="00000000" w14:paraId="0000000C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0D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2조 [목적]</w:t>
      </w:r>
    </w:p>
    <w:p w:rsidRPr="00000000" w:rsidR="00000000" w:rsidDel="00000000" w:rsidP="00000000" w:rsidRDefault="00000000" w14:paraId="0000000E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⓵ UN 헌장의 목적 및 이념을 확산한다.</w:t>
      </w:r>
    </w:p>
    <w:p w:rsidRPr="00000000" w:rsidR="00000000" w:rsidDel="00000000" w:rsidP="00000000" w:rsidRDefault="00000000" w14:paraId="0000000F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⓶ 국제 학생들 간의 상호이해와 협력을 증진한다.</w:t>
      </w:r>
    </w:p>
    <w:p w:rsidRPr="00000000" w:rsidR="00000000" w:rsidDel="00000000" w:rsidP="00000000" w:rsidRDefault="00000000" w14:paraId="00000010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⓷ 국제 발전에 도움이 되기 위해 청년 상호 간의 대화를 촉진한다.</w:t>
      </w:r>
    </w:p>
    <w:p w:rsidRPr="00000000" w:rsidR="00000000" w:rsidDel="00000000" w:rsidP="00000000" w:rsidRDefault="00000000" w14:paraId="00000011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12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2-1조 [사업]</w:t>
      </w:r>
    </w:p>
    <w:p w:rsidRPr="00000000" w:rsidR="00000000" w:rsidDel="00000000" w:rsidP="00000000" w:rsidRDefault="00000000" w14:paraId="00000013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⓵ UN 및 국제 시사에 대한 지식의 보급</w:t>
      </w:r>
    </w:p>
    <w:p w:rsidRPr="00000000" w:rsidR="00000000" w:rsidDel="00000000" w:rsidP="00000000" w:rsidRDefault="00000000" w14:paraId="00000014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⓶ UN의 목적 및 이념을 구현, 확산하기 위한 행사 및 활동 기획 후 실천</w:t>
      </w:r>
    </w:p>
    <w:p w:rsidRPr="00000000" w:rsidR="00000000" w:rsidDel="00000000" w:rsidP="00000000" w:rsidRDefault="00000000" w14:paraId="00000015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⓷ UN 및 국제관계 사항에 관한 연구 및 조사</w:t>
      </w:r>
    </w:p>
    <w:p w:rsidRPr="00000000" w:rsidR="00000000" w:rsidDel="00000000" w:rsidP="00000000" w:rsidRDefault="00000000" w14:paraId="00000016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⓸ 유엔한국협회(UNSA-ROK) 활동에 대한 지원 및 협력</w:t>
      </w:r>
    </w:p>
    <w:p w:rsidRPr="00000000" w:rsidR="00000000" w:rsidDel="00000000" w:rsidP="00000000" w:rsidRDefault="00000000" w14:paraId="00000017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⓹ UN 및 UN 산하 기구와 공동목적을 가진 대외 단체와 연락 및 협력</w:t>
      </w:r>
    </w:p>
    <w:p w:rsidRPr="00000000" w:rsidR="00000000" w:rsidDel="00000000" w:rsidP="00000000" w:rsidRDefault="00000000" w14:paraId="00000018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⓺ 국제 학생들 간의 상호 교류</w:t>
      </w:r>
    </w:p>
    <w:p w:rsidRPr="00000000" w:rsidR="00000000" w:rsidDel="00000000" w:rsidP="00000000" w:rsidRDefault="00000000" w14:paraId="00000019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⓻ 지회 또는 회원 상호 간의 신뢰와 공동 이해를 증진하기 위한 모임과 행사 주관</w:t>
      </w:r>
    </w:p>
    <w:p w:rsidRPr="00000000" w:rsidR="00000000" w:rsidDel="00000000" w:rsidP="00000000" w:rsidRDefault="00000000" w14:paraId="0000001A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1B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3조 [동아리 소재]</w:t>
      </w:r>
    </w:p>
    <w:p w:rsidRPr="00000000" w:rsidR="00000000" w:rsidDel="00000000" w:rsidP="00000000" w:rsidRDefault="00000000" w14:paraId="0000001C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⓵ 본 동아리의 소재지는 숭실대학교 동아리연합회가 지정하는 곳으로 한다.</w:t>
      </w:r>
    </w:p>
    <w:p w:rsidRPr="00000000" w:rsidR="00000000" w:rsidDel="00000000" w:rsidP="00000000" w:rsidRDefault="00000000" w14:paraId="0000001D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1E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2장 임원진 및 집행부</w:t>
      </w:r>
    </w:p>
    <w:p w:rsidRPr="00000000" w:rsidR="00000000" w:rsidDel="00000000" w:rsidP="00000000" w:rsidRDefault="00000000" w14:paraId="0000001F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1조 [임원진의 임기]</w:t>
      </w:r>
    </w:p>
    <w:p w:rsidRPr="00000000" w:rsidR="00000000" w:rsidDel="00000000" w:rsidP="00000000" w:rsidRDefault="00000000" w14:paraId="00000020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⓵ 임원진은 회장, 부회장, 기획부장, 학술부장, 홍보부장, 총무부장으로 정의한다.</w:t>
      </w:r>
    </w:p>
    <w:p w:rsidRPr="00000000" w:rsidR="00000000" w:rsidDel="00000000" w:rsidP="00000000" w:rsidRDefault="00000000" w14:paraId="00000021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⓶ 임원진의 임기는 1년으로 한다.</w:t>
      </w:r>
    </w:p>
    <w:p w:rsidRPr="00000000" w:rsidR="00000000" w:rsidDel="00000000" w:rsidP="00000000" w:rsidRDefault="00000000" w14:paraId="00000022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⓷ 임원진의 연임은 1회까지 허용한다.</w:t>
      </w:r>
    </w:p>
    <w:p w:rsidRPr="00000000" w:rsidR="00000000" w:rsidDel="00000000" w:rsidP="00000000" w:rsidRDefault="00000000" w14:paraId="00000023">
      <w:pPr>
        <w:spacing w:before="240" w:after="240" w:lineRule="auto"/>
        <w:rPr/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24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2조 [임원진 선출 방식]</w:t>
      </w:r>
    </w:p>
    <w:p w:rsidRPr="00000000" w:rsidR="00000000" w:rsidDel="00000000" w:rsidP="00000000" w:rsidRDefault="00000000" w14:paraId="00000025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⓵ 회장, 부회장의 선출은 숭실총회에서 동아리 내 투표로 선출된다.</w:t>
      </w:r>
    </w:p>
    <w:p w:rsidRPr="00000000" w:rsidR="00000000" w:rsidDel="00000000" w:rsidP="00000000" w:rsidRDefault="00000000" w14:paraId="00000026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⓶ 임원진 중 집행부의 부장은 회장, 부회장이 임명한다.</w:t>
      </w:r>
    </w:p>
    <w:p w:rsidRPr="00000000" w:rsidR="00000000" w:rsidDel="00000000" w:rsidP="00000000" w:rsidRDefault="00000000" w14:paraId="00000027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28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3조 [임원진]</w:t>
      </w:r>
    </w:p>
    <w:p w:rsidRPr="00000000" w:rsidR="00000000" w:rsidDel="00000000" w:rsidP="00000000" w:rsidRDefault="00000000" w14:paraId="00000029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⓵ 회장은 동아리 내 모든 업무를 수행한다.</w:t>
      </w:r>
    </w:p>
    <w:p w:rsidRPr="00000000" w:rsidR="00000000" w:rsidDel="00000000" w:rsidP="00000000" w:rsidRDefault="00000000" w14:paraId="0000002A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⓶ 부회장은 회장을 보좌하며 회장 유고 시 그 직무와 권한을 대행한다.</w:t>
      </w:r>
    </w:p>
    <w:p w:rsidRPr="00000000" w:rsidR="00000000" w:rsidDel="00000000" w:rsidP="00000000" w:rsidRDefault="00000000" w14:paraId="0000002B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⓷ 기획부장은 동아리 내 모든 활동을 기획한다.</w:t>
      </w:r>
    </w:p>
    <w:p w:rsidRPr="00000000" w:rsidR="00000000" w:rsidDel="00000000" w:rsidP="00000000" w:rsidRDefault="00000000" w14:paraId="0000002C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⓸ 학술부장은 동아리 내 모든 학술 활동을 총괄한다.</w:t>
      </w:r>
    </w:p>
    <w:p w:rsidRPr="00000000" w:rsidR="00000000" w:rsidDel="00000000" w:rsidP="00000000" w:rsidRDefault="00000000" w14:paraId="0000002D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⓹ 홍보부장은 동아리 내 활동을 매달 보고한다.</w:t>
      </w:r>
    </w:p>
    <w:p w:rsidRPr="00000000" w:rsidR="00000000" w:rsidDel="00000000" w:rsidP="00000000" w:rsidRDefault="00000000" w14:paraId="0000002E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⓺ 총무부장은 회비를 관리하고 매 학기 결산안을 작성한다.</w:t>
      </w:r>
    </w:p>
    <w:p w:rsidRPr="00000000" w:rsidR="00000000" w:rsidDel="00000000" w:rsidP="00000000" w:rsidRDefault="00000000" w14:paraId="0000002F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30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4조 [집행부]</w:t>
      </w:r>
    </w:p>
    <w:p w:rsidRPr="00000000" w:rsidR="00000000" w:rsidDel="00000000" w:rsidP="00000000" w:rsidRDefault="00000000" w14:paraId="00000031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⓵ 집행부는 임원진과 집행부원으로 구성되며, 집행부원은 임원진이 선임한다.</w:t>
      </w:r>
    </w:p>
    <w:p w:rsidRPr="00000000" w:rsidR="00000000" w:rsidDel="00000000" w:rsidP="00000000" w:rsidRDefault="00000000" w14:paraId="00000032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⓶ 집행부는 각 호에 해당하는 권리를 가진다.</w:t>
      </w:r>
    </w:p>
    <w:p w:rsidRPr="00000000" w:rsidR="00000000" w:rsidDel="00000000" w:rsidP="00000000" w:rsidRDefault="00000000" w14:paraId="00000033">
      <w:pPr>
        <w:spacing w:before="240" w:after="240" w:lineRule="auto"/>
        <w:ind w:left="0" w:firstLine="720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가. 집행부는 각 부의 부장, 부원으로 구성하여 회장, 부회장의 관리 감독을 받는다.</w:t>
      </w:r>
    </w:p>
    <w:p w:rsidRPr="00000000" w:rsidR="00000000" w:rsidDel="00000000" w:rsidP="00000000" w:rsidRDefault="00000000" w14:paraId="00000034">
      <w:pPr>
        <w:spacing w:before="240" w:after="240" w:lineRule="auto"/>
        <w:ind w:firstLine="720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나. 유엔한국학생협회 총회와 숭실 UNSA 집행부 회의에서 결정한 사항을 집행한다.</w:t>
      </w:r>
    </w:p>
    <w:p w:rsidRPr="00000000" w:rsidR="00000000" w:rsidDel="00000000" w:rsidP="00000000" w:rsidRDefault="00000000" w14:paraId="00000035">
      <w:pPr>
        <w:spacing w:before="240" w:after="240" w:lineRule="auto"/>
        <w:ind w:left="0" w:firstLine="720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다. 집행부는 제반 업무 진행을 위해 다음과 같은 직무 부서를 두며 필요한 경우 회장이 부서를 조정할 수 있다.</w:t>
      </w:r>
    </w:p>
    <w:p w:rsidRPr="00000000" w:rsidR="00000000" w:rsidDel="00000000" w:rsidP="00000000" w:rsidRDefault="00000000" w14:paraId="00000036">
      <w:pPr>
        <w:spacing w:before="240" w:after="240" w:lineRule="auto"/>
        <w:ind w:left="1440" w:firstLine="0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1. 기획부 : 제반 사업 기획 및 조정</w:t>
      </w:r>
    </w:p>
    <w:p w:rsidRPr="00000000" w:rsidR="00000000" w:rsidDel="00000000" w:rsidP="00000000" w:rsidRDefault="00000000" w14:paraId="00000037">
      <w:pPr>
        <w:spacing w:before="240" w:after="240" w:lineRule="auto"/>
        <w:ind w:left="720" w:firstLine="720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2. 총무부 : 회비 관리, 결산안 작성</w:t>
      </w:r>
    </w:p>
    <w:p w:rsidRPr="00000000" w:rsidR="00000000" w:rsidDel="00000000" w:rsidP="00000000" w:rsidRDefault="00000000" w14:paraId="00000038">
      <w:pPr>
        <w:spacing w:before="240" w:after="240" w:lineRule="auto"/>
        <w:ind w:left="720" w:firstLine="720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3. 홍보부 : 동아리 선전, 홍보활동, 지회의 자료 제작 및 자료발간 업무</w:t>
      </w:r>
    </w:p>
    <w:p w:rsidRPr="00000000" w:rsidR="00000000" w:rsidDel="00000000" w:rsidP="00000000" w:rsidRDefault="00000000" w14:paraId="00000039">
      <w:pPr>
        <w:spacing w:before="240" w:after="240" w:lineRule="auto"/>
        <w:ind w:left="720" w:firstLine="720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4. 학술부 : 학술 행사 주관 및 유치</w:t>
      </w:r>
    </w:p>
    <w:p w:rsidRPr="00000000" w:rsidR="00000000" w:rsidDel="00000000" w:rsidP="00000000" w:rsidRDefault="00000000" w14:paraId="0000003A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⓷ 각 부는 부장 1인과 부원으로 구성한다.</w:t>
      </w:r>
    </w:p>
    <w:p w:rsidRPr="00000000" w:rsidR="00000000" w:rsidDel="00000000" w:rsidP="00000000" w:rsidRDefault="00000000" w14:paraId="0000003B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⓸ 각 부장이 궐위 되었을 때는 회장이 재임명을 담당한다.</w:t>
      </w:r>
    </w:p>
    <w:p w:rsidRPr="00000000" w:rsidR="00000000" w:rsidDel="00000000" w:rsidP="00000000" w:rsidRDefault="00000000" w14:paraId="0000003C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3D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5조 [집행부 회의]</w:t>
      </w:r>
    </w:p>
    <w:p w:rsidRPr="00000000" w:rsidR="00000000" w:rsidDel="00000000" w:rsidP="00000000" w:rsidRDefault="00000000" w14:paraId="0000003E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⓵ 집행부 회의는 집행부와 주 1회 진행한다.</w:t>
      </w:r>
    </w:p>
    <w:p w:rsidRPr="00000000" w:rsidR="00000000" w:rsidDel="00000000" w:rsidP="00000000" w:rsidRDefault="00000000" w14:paraId="0000003F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⓶ 집행부 회의는 반드시 문서로 기록해야 한다.</w:t>
      </w:r>
    </w:p>
    <w:p w:rsidRPr="00000000" w:rsidR="00000000" w:rsidDel="00000000" w:rsidP="00000000" w:rsidRDefault="00000000" w14:paraId="00000040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⓷ 집행부 회의록은 반드시 회원에게 공개되어야 한다.</w:t>
      </w:r>
    </w:p>
    <w:p w:rsidRPr="00000000" w:rsidR="00000000" w:rsidDel="00000000" w:rsidP="00000000" w:rsidRDefault="00000000" w14:paraId="00000041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42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3장 회원</w:t>
      </w:r>
    </w:p>
    <w:p w:rsidRPr="00000000" w:rsidR="00000000" w:rsidDel="00000000" w:rsidP="00000000" w:rsidRDefault="00000000" w14:paraId="00000043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1조 [회원 자격 및 의무]</w:t>
      </w:r>
    </w:p>
    <w:p w:rsidRPr="00000000" w:rsidR="00000000" w:rsidDel="00000000" w:rsidP="00000000" w:rsidRDefault="00000000" w14:paraId="00000044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⓵ 회원은 본회가 주관하는 모든 활동에 참여할 권리를 가진다.</w:t>
      </w:r>
    </w:p>
    <w:p w:rsidRPr="00000000" w:rsidR="00000000" w:rsidDel="00000000" w:rsidP="00000000" w:rsidRDefault="00000000" w14:paraId="00000045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⓶ 회원은 본회의 헌장을 준수하며, 숭실 지회의 회칙에 근거하여 소속 기구에 회비를 납부할 의무를 갖는다.</w:t>
      </w:r>
    </w:p>
    <w:p w:rsidRPr="00000000" w:rsidR="00000000" w:rsidDel="00000000" w:rsidP="00000000" w:rsidRDefault="00000000" w14:paraId="00000046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⓷ 회원은 본회에서 결정한 사항에 대한 행동 통일의 의무와 비판의 권리를 동시에 갖는다.</w:t>
      </w:r>
    </w:p>
    <w:p w:rsidRPr="00000000" w:rsidR="00000000" w:rsidDel="00000000" w:rsidP="00000000" w:rsidRDefault="00000000" w14:paraId="00000047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48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2조 [회원의 가입]</w:t>
      </w:r>
    </w:p>
    <w:p w:rsidRPr="00000000" w:rsidR="00000000" w:rsidDel="00000000" w:rsidP="00000000" w:rsidRDefault="00000000" w14:paraId="00000049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① 본 동아리의 회원가입은 집행부가 정한 규칙에 따른다.</w:t>
      </w:r>
    </w:p>
    <w:p w:rsidRPr="00000000" w:rsidR="00000000" w:rsidDel="00000000" w:rsidP="00000000" w:rsidRDefault="00000000" w14:paraId="0000004A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4B">
      <w:pPr>
        <w:spacing w:before="240" w:after="240" w:lineRule="auto"/>
        <w:rPr/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4C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3조 [회원의 탈퇴]</w:t>
      </w:r>
    </w:p>
    <w:p w:rsidRPr="00000000" w:rsidR="00000000" w:rsidDel="00000000" w:rsidP="00000000" w:rsidRDefault="00000000" w14:paraId="0000004D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① 탈퇴를 희망하는 회원은 집행부에 의사표시를 함으로써 탈퇴가 성립된다.</w:t>
      </w:r>
    </w:p>
    <w:p w:rsidRPr="00000000" w:rsidR="00000000" w:rsidDel="00000000" w:rsidP="00000000" w:rsidRDefault="00000000" w14:paraId="0000004E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⓶ 다음에 해당하는 행위를 한 경우 임원진은 회원의 자격을 박탈할 수 있다.</w:t>
      </w:r>
    </w:p>
    <w:p w:rsidRPr="00000000" w:rsidR="00000000" w:rsidDel="00000000" w:rsidP="00000000" w:rsidRDefault="00000000" w14:paraId="0000004F">
      <w:pPr>
        <w:spacing w:before="240" w:after="240" w:lineRule="auto"/>
        <w:ind w:firstLine="720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가. 회원 간 마찰을 빚어 숭실지회와 소속 회원에게 피해를 준 경우</w:t>
      </w:r>
    </w:p>
    <w:p w:rsidRPr="00000000" w:rsidR="00000000" w:rsidDel="00000000" w:rsidP="00000000" w:rsidRDefault="00000000" w14:paraId="00000050">
      <w:pPr>
        <w:spacing w:before="240" w:after="240" w:lineRule="auto"/>
        <w:ind w:firstLine="720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나. 회원이 유엔한국학생협회 숭실지회의 명예를 실추한 경우</w:t>
      </w:r>
    </w:p>
    <w:p w:rsidRPr="00000000" w:rsidR="00000000" w:rsidDel="00000000" w:rsidP="00000000" w:rsidRDefault="00000000" w14:paraId="00000051">
      <w:pPr>
        <w:spacing w:before="240" w:after="240" w:lineRule="auto"/>
        <w:ind w:left="720" w:firstLine="0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다. 임원진이 1회 경고를 하였음에도 집행부원이 요구되는 업무를 수행하지 아니할 경우</w:t>
      </w:r>
    </w:p>
    <w:p w:rsidRPr="00000000" w:rsidR="00000000" w:rsidDel="00000000" w:rsidP="00000000" w:rsidRDefault="00000000" w14:paraId="00000052">
      <w:pPr>
        <w:spacing w:before="240" w:after="240" w:lineRule="auto"/>
        <w:ind w:firstLine="720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라. 숭실지회 회원의 탄핵소추안이 통과된 경우</w:t>
      </w:r>
    </w:p>
    <w:p w:rsidRPr="00000000" w:rsidR="00000000" w:rsidDel="00000000" w:rsidP="00000000" w:rsidRDefault="00000000" w14:paraId="00000053">
      <w:pPr>
        <w:spacing w:before="240" w:after="240" w:lineRule="auto"/>
        <w:ind w:firstLine="720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마. 지회장 혹은 부지회장 당선인의 부정선거가 밝혀진 경우</w:t>
      </w:r>
    </w:p>
    <w:p w:rsidRPr="00000000" w:rsidR="00000000" w:rsidDel="00000000" w:rsidP="00000000" w:rsidRDefault="00000000" w14:paraId="00000054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55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4장 회의</w:t>
      </w:r>
    </w:p>
    <w:p w:rsidRPr="00000000" w:rsidR="00000000" w:rsidDel="00000000" w:rsidP="00000000" w:rsidRDefault="00000000" w14:paraId="00000056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1조 [정기 모임]</w:t>
      </w:r>
    </w:p>
    <w:p w:rsidRPr="00000000" w:rsidR="00000000" w:rsidDel="00000000" w:rsidP="00000000" w:rsidRDefault="00000000" w14:paraId="00000057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⓵ 본 동아리의 정기 모임은 월 2회 이상 진행한다.</w:t>
      </w:r>
    </w:p>
    <w:p w:rsidRPr="00000000" w:rsidR="00000000" w:rsidDel="00000000" w:rsidP="00000000" w:rsidRDefault="00000000" w14:paraId="00000058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59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5A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2조 [숭실총회]</w:t>
      </w:r>
    </w:p>
    <w:p w:rsidRPr="00000000" w:rsidR="00000000" w:rsidDel="00000000" w:rsidP="00000000" w:rsidRDefault="00000000" w14:paraId="0000005B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⓵ 본 동아리의 숭실총회는 유엔한국학생협회의 총회와 구별된다.</w:t>
      </w:r>
    </w:p>
    <w:p w:rsidRPr="00000000" w:rsidR="00000000" w:rsidDel="00000000" w:rsidP="00000000" w:rsidRDefault="00000000" w14:paraId="0000005C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⓶ 숭실총회의 재적의원은 대의원과 대의원이 아닌 일반 회원으로 구성된다.</w:t>
      </w:r>
    </w:p>
    <w:p w:rsidRPr="00000000" w:rsidR="00000000" w:rsidDel="00000000" w:rsidP="00000000" w:rsidRDefault="00000000" w14:paraId="0000005D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⓷ 대의원은 당해 활동하는 회장, 부회장, 기획부장, 총무부장, 학술부장, 홍보부장으로 구성되며, 숭실총회의 의장은 지회의 회장이 겸한다.</w:t>
      </w:r>
    </w:p>
    <w:p w:rsidRPr="00000000" w:rsidR="00000000" w:rsidDel="00000000" w:rsidP="00000000" w:rsidRDefault="00000000" w14:paraId="0000005E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⓸ 매년 상∙하반기에 연 최소 2회 이상 정기총회를 개회한다.</w:t>
      </w:r>
    </w:p>
    <w:p w:rsidRPr="00000000" w:rsidR="00000000" w:rsidDel="00000000" w:rsidP="00000000" w:rsidRDefault="00000000" w14:paraId="0000005F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⓹ 대의원만이 숭실총회에 안건을 상정할 수 있으며, 의장은 재적의원을 소집하여 특별총회를 개회할 수 있다.</w:t>
      </w:r>
    </w:p>
    <w:p w:rsidRPr="00000000" w:rsidR="00000000" w:rsidDel="00000000" w:rsidP="00000000" w:rsidRDefault="00000000" w14:paraId="00000060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⓺ 숭실총회의 의사정족수는 재적의원 과반수 이상의 출석으로 한다.</w:t>
      </w:r>
    </w:p>
    <w:p w:rsidRPr="00000000" w:rsidR="00000000" w:rsidDel="00000000" w:rsidP="00000000" w:rsidRDefault="00000000" w14:paraId="00000061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⓻ 숭실총회의 모든 결정을 위한 의결정족수는 출석 인원 3분의 2 이상의 찬성으로 한다. 단, 모든 인원이 동의할 경우, 특정 안건에 대한 의결정족수는 과반수의 찬성으로 설정할 수 있다.</w:t>
      </w:r>
    </w:p>
    <w:p w:rsidRPr="00000000" w:rsidR="00000000" w:rsidDel="00000000" w:rsidP="00000000" w:rsidRDefault="00000000" w14:paraId="00000062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⓼ 숭실총회에 불참한 대의원은 숭실총회에서 정해진 안에 대해 이의를 제기할 수 없으며 이에 따른 불이익을 감수하여야 한다.</w:t>
      </w:r>
    </w:p>
    <w:p w:rsidRPr="00000000" w:rsidR="00000000" w:rsidDel="00000000" w:rsidP="00000000" w:rsidRDefault="00000000" w14:paraId="00000063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⓽ 대의원은 숭실총회 불참 시 7일 전까지 집행부 인원의 대리 출석을 의장에게 신청할 수 있으며 해당 집행부 인원은 지회의 대의원으로서 의결권을 위임받게 된다.</w:t>
      </w:r>
    </w:p>
    <w:p w:rsidRPr="00000000" w:rsidR="00000000" w:rsidDel="00000000" w:rsidP="00000000" w:rsidRDefault="00000000" w14:paraId="00000064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⓾ 숭실총회는 다음 사항을 결정한다.</w:t>
      </w:r>
    </w:p>
    <w:p w:rsidRPr="00000000" w:rsidR="00000000" w:rsidDel="00000000" w:rsidP="00000000" w:rsidRDefault="00000000" w14:paraId="00000065">
      <w:pPr>
        <w:spacing w:before="240" w:after="240" w:lineRule="auto"/>
        <w:ind w:firstLine="720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가. 선거 </w:t>
      </w:r>
    </w:p>
    <w:p w:rsidRPr="00000000" w:rsidR="00000000" w:rsidDel="00000000" w:rsidP="00000000" w:rsidRDefault="00000000" w14:paraId="00000066">
      <w:pPr>
        <w:spacing w:before="240" w:after="240" w:lineRule="auto"/>
        <w:ind w:firstLine="720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나. 회칙 개정</w:t>
      </w:r>
    </w:p>
    <w:p w:rsidRPr="00000000" w:rsidR="00000000" w:rsidDel="00000000" w:rsidP="00000000" w:rsidRDefault="00000000" w14:paraId="00000067">
      <w:pPr>
        <w:spacing w:before="240" w:after="240" w:lineRule="auto"/>
        <w:ind w:firstLine="720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다. 지회 회원 포상</w:t>
      </w:r>
    </w:p>
    <w:p w:rsidRPr="00000000" w:rsidR="00000000" w:rsidDel="00000000" w:rsidP="00000000" w:rsidRDefault="00000000" w14:paraId="00000068">
      <w:pPr>
        <w:spacing w:before="240" w:after="240" w:lineRule="auto"/>
        <w:ind w:firstLine="720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라. 사업 계획 및 결산안 보고</w:t>
      </w:r>
    </w:p>
    <w:p w:rsidRPr="00000000" w:rsidR="00000000" w:rsidDel="00000000" w:rsidP="00000000" w:rsidRDefault="00000000" w14:paraId="00000069">
      <w:pPr>
        <w:spacing w:before="240" w:after="240" w:lineRule="auto"/>
        <w:ind w:firstLine="720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마. 집행부에서 보고된 사항</w:t>
      </w:r>
    </w:p>
    <w:p w:rsidRPr="00000000" w:rsidR="00000000" w:rsidDel="00000000" w:rsidP="00000000" w:rsidRDefault="00000000" w14:paraId="0000006A">
      <w:pPr>
        <w:spacing w:before="240" w:after="240" w:lineRule="auto"/>
        <w:ind w:firstLine="720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바. 기타 발의된 안건</w:t>
      </w:r>
    </w:p>
    <w:p w:rsidRPr="00000000" w:rsidR="00000000" w:rsidDel="00000000" w:rsidP="00000000" w:rsidRDefault="00000000" w14:paraId="0000006B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6C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6D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5장 재정</w:t>
      </w:r>
    </w:p>
    <w:p w:rsidRPr="00000000" w:rsidR="00000000" w:rsidDel="00000000" w:rsidP="00000000" w:rsidRDefault="00000000" w14:paraId="0000006E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1조 [수입]</w:t>
      </w:r>
    </w:p>
    <w:p w:rsidRPr="00000000" w:rsidR="00000000" w:rsidDel="00000000" w:rsidP="00000000" w:rsidRDefault="00000000" w14:paraId="0000006F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① 동아리의 수입은 회비로 정하며, 이는 본 동아리의 활동비로 사용된다.</w:t>
      </w:r>
    </w:p>
    <w:p w:rsidRPr="00000000" w:rsidR="00000000" w:rsidDel="00000000" w:rsidP="00000000" w:rsidRDefault="00000000" w14:paraId="00000070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71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2조 [회비]</w:t>
      </w:r>
    </w:p>
    <w:p w:rsidRPr="00000000" w:rsidR="00000000" w:rsidDel="00000000" w:rsidP="00000000" w:rsidRDefault="00000000" w14:paraId="00000072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b w:val="1"/>
          <w:rtl w:val="0"/>
        </w:rPr>
        <w:t xml:space="preserve">① </w:t>
      </w: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본 동아리의 모든 회원은 집행부가 지정하는 일정액의 회비를 납부해야 한다.</w:t>
      </w:r>
    </w:p>
    <w:p w:rsidRPr="00000000" w:rsidR="00000000" w:rsidDel="00000000" w:rsidP="00000000" w:rsidRDefault="00000000" w14:paraId="00000073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⓶ 회비의 금액과 납부 시기 및 횟수는 회장, 부회장 당선인이 정한다.</w:t>
      </w:r>
    </w:p>
    <w:p w:rsidRPr="00000000" w:rsidR="00000000" w:rsidDel="00000000" w:rsidP="00000000" w:rsidRDefault="00000000" w14:paraId="00000074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⓷ 본 동아리의 모든 회원은 유엔한국학생협회에 1인당 1회의 최초 등록비를 본회에 납부하여 본회의 회원으로 등록해야 한다. 당해 등록비는 유엔한국학생협회의 총회에서 산정한다.</w:t>
      </w:r>
    </w:p>
    <w:p w:rsidRPr="00000000" w:rsidR="00000000" w:rsidDel="00000000" w:rsidP="00000000" w:rsidRDefault="00000000" w14:paraId="00000075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76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77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3조 [결산보고]</w:t>
      </w:r>
    </w:p>
    <w:p w:rsidRPr="00000000" w:rsidR="00000000" w:rsidDel="00000000" w:rsidP="00000000" w:rsidRDefault="00000000" w14:paraId="00000078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① 회장은 숭실총회에서 당 학기의 결산보고를 해야 한다.</w:t>
      </w:r>
    </w:p>
    <w:p w:rsidRPr="00000000" w:rsidR="00000000" w:rsidDel="00000000" w:rsidP="00000000" w:rsidRDefault="00000000" w14:paraId="00000079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7A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7B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7C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6장 동아리 등록</w:t>
      </w:r>
    </w:p>
    <w:p w:rsidRPr="00000000" w:rsidR="00000000" w:rsidDel="00000000" w:rsidP="00000000" w:rsidRDefault="00000000" w14:paraId="0000007D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1조 [등록]</w:t>
      </w:r>
    </w:p>
    <w:p w:rsidRPr="00000000" w:rsidR="00000000" w:rsidDel="00000000" w:rsidP="00000000" w:rsidRDefault="00000000" w14:paraId="0000007E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① 동아리 등록에 필요한 사항은 숭실대학교 학칙 및 동아리연합회 회칙에 따른다.</w:t>
      </w:r>
    </w:p>
    <w:p w:rsidRPr="00000000" w:rsidR="00000000" w:rsidDel="00000000" w:rsidP="00000000" w:rsidRDefault="00000000" w14:paraId="0000007F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80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81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7장 부칙</w:t>
      </w:r>
    </w:p>
    <w:p w:rsidRPr="00000000" w:rsidR="00000000" w:rsidDel="00000000" w:rsidP="00000000" w:rsidRDefault="00000000" w14:paraId="00000082">
      <w:pPr>
        <w:spacing w:before="240" w:after="240" w:lineRule="auto"/>
        <w:rPr/>
      </w:pPr>
      <w:r w:rsidRPr="00000000" w:rsidDel="00000000" w:rsidR="00000000">
        <w:rPr>
          <w:rFonts w:ascii="Arial Unicode MS" w:hAnsi="Arial Unicode MS" w:eastAsia="Arial Unicode MS" w:cs="Arial Unicode MS"/>
          <w:rtl w:val="0"/>
        </w:rPr>
        <w:t xml:space="preserve">제 1조 [회칙 발효]</w:t>
      </w:r>
    </w:p>
    <w:p w:rsidRPr="00000000" w:rsidR="00000000" w:rsidDel="00000000" w:rsidP="00000000" w:rsidRDefault="00000000" w14:paraId="00000083" w14:textId="15906E72">
      <w:pPr>
        <w:spacing w:before="240" w:after="240" w:lineRule="auto"/>
      </w:pPr>
      <w:r w:rsidRPr="308405C1" w:rsidR="308405C1">
        <w:rPr>
          <w:rFonts w:ascii="Arial Unicode MS" w:hAnsi="Arial Unicode MS" w:eastAsia="Arial Unicode MS" w:cs="Arial Unicode MS"/>
        </w:rPr>
        <w:t>초판 [2022.09.05]</w:t>
      </w:r>
    </w:p>
    <w:p w:rsidRPr="00000000" w:rsidR="00000000" w:rsidDel="00000000" w:rsidP="00000000" w:rsidRDefault="00000000" w14:paraId="00000084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74B38D76" w14:textId="0D4476D9">
      <w:pPr>
        <w:spacing w:before="240" w:after="240" w:lineRule="auto"/>
      </w:pPr>
      <w:r w:rsidRPr="308405C1" w:rsidR="308405C1">
        <w:rPr>
          <w:rFonts w:ascii="Arial Unicode MS" w:hAnsi="Arial Unicode MS" w:eastAsia="Arial Unicode MS" w:cs="Arial Unicode MS"/>
        </w:rPr>
        <w:t>제 2</w:t>
      </w:r>
      <w:r w:rsidRPr="308405C1" w:rsidR="308405C1">
        <w:rPr>
          <w:rFonts w:ascii="Arial Unicode MS" w:hAnsi="Arial Unicode MS" w:eastAsia="Arial Unicode MS" w:cs="Arial Unicode MS"/>
        </w:rPr>
        <w:t>조 [</w:t>
      </w:r>
      <w:r w:rsidRPr="308405C1" w:rsidR="308405C1">
        <w:rPr>
          <w:rFonts w:ascii="Arial Unicode MS" w:hAnsi="Arial Unicode MS" w:eastAsia="Arial Unicode MS" w:cs="Arial Unicode MS"/>
        </w:rPr>
        <w:t>회칙</w:t>
      </w:r>
      <w:r w:rsidRPr="308405C1" w:rsidR="308405C1">
        <w:rPr>
          <w:rFonts w:ascii="Arial Unicode MS" w:hAnsi="Arial Unicode MS" w:eastAsia="Arial Unicode MS" w:cs="Arial Unicode MS"/>
        </w:rPr>
        <w:t xml:space="preserve"> </w:t>
      </w:r>
      <w:r w:rsidRPr="308405C1" w:rsidR="308405C1">
        <w:rPr>
          <w:rFonts w:ascii="Arial Unicode MS" w:hAnsi="Arial Unicode MS" w:eastAsia="Arial Unicode MS" w:cs="Arial Unicode MS"/>
        </w:rPr>
        <w:t>개정</w:t>
      </w:r>
      <w:r w:rsidRPr="308405C1" w:rsidR="308405C1">
        <w:rPr>
          <w:rFonts w:ascii="Arial Unicode MS" w:hAnsi="Arial Unicode MS" w:eastAsia="Arial Unicode MS" w:cs="Arial Unicode MS"/>
        </w:rPr>
        <w:t>]</w:t>
      </w:r>
    </w:p>
    <w:p w:rsidRPr="00000000" w:rsidR="00000000" w:rsidDel="00000000" w:rsidP="00000000" w:rsidRDefault="00000000" w14:paraId="00000086" w14:textId="1588E440">
      <w:pPr>
        <w:spacing w:before="240" w:after="240" w:lineRule="auto"/>
      </w:pPr>
      <w:r w:rsidRPr="308405C1" w:rsidR="308405C1">
        <w:rPr>
          <w:rFonts w:ascii="Arial Unicode MS" w:hAnsi="Arial Unicode MS" w:eastAsia="Arial Unicode MS" w:cs="Arial Unicode MS"/>
        </w:rPr>
        <w:t>① 본 동아리의 회칙 개정은 총회에서 회원의 투표에 의해 개정될 수 있으며 출석 인원의 과반수이상 찬성이어야 한다.</w:t>
      </w:r>
    </w:p>
    <w:p w:rsidRPr="00000000" w:rsidR="00000000" w:rsidDel="00000000" w:rsidP="00000000" w:rsidRDefault="00000000" w14:paraId="00000087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88">
      <w:pPr>
        <w:spacing w:before="240" w:after="240" w:lineRule="auto"/>
        <w:rPr/>
      </w:pPr>
      <w:r w:rsidRPr="00000000" w:rsidDel="00000000" w:rsidR="00000000">
        <w:rPr>
          <w:rtl w:val="0"/>
        </w:rPr>
        <w:t xml:space="preserve"> </w:t>
      </w:r>
    </w:p>
    <w:p w:rsidRPr="00000000" w:rsidR="00000000" w:rsidDel="00000000" w:rsidP="00000000" w:rsidRDefault="00000000" w14:paraId="00000089">
      <w:pPr>
        <w:rPr/>
      </w:pPr>
      <w:r w:rsidRPr="00000000" w:rsidDel="00000000" w:rsidR="00000000">
        <w:rPr>
          <w:rtl w:val="0"/>
        </w:rPr>
      </w:r>
    </w:p>
    <w:sectPr>
      <w:pgSz w:w="11909" w:h="16834" w:orient="portrait"/>
      <w:pgMar w:top="1440" w:right="1440" w:bottom="1440" w:left="1440" w:header="720" w:footer="720"/>
      <w:pgNumType w:start="1"/>
      <w:cols w:num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trackRevisions w:val="false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rsids>
    <w:rsidRoot w:val="308405C1"/>
    <w:rsid w:val="308405C1"/>
  </w:rsid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hAnsi="Arial" w:eastAsia="Arial" w:cs="Arial"/>
        <w:sz w:val="22"/>
        <w:szCs w:val="22"/>
        <w:lang w:val="k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00" w:after="12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60" w:after="12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after="8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80" w:after="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before="240" w:after="8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before="240" w:after="8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0" w:after="320" w:lineRule="auto"/>
    </w:pPr>
    <w:rPr>
      <w:rFonts w:ascii="Arial" w:hAnsi="Arial" w:eastAsia="Arial" w:cs="Arial"/>
      <w:i w:val="0"/>
      <w:color w:val="666666"/>
      <w:sz w:val="30"/>
      <w:szCs w:val="30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" /><Relationship Type="http://schemas.openxmlformats.org/officeDocument/2006/relationships/settings" Target="settings.xml" Id="rId2" /><Relationship Type="http://schemas.openxmlformats.org/officeDocument/2006/relationships/fontTable" Target="fontTable.xml" Id="rId3" /><Relationship Type="http://schemas.openxmlformats.org/officeDocument/2006/relationships/numbering" Target="numbering.xml" Id="rId4" /><Relationship Type="http://schemas.openxmlformats.org/officeDocument/2006/relationships/styles" Target="styles.xml" Id="rId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:ap="http://schemas.openxmlformats.org/officeDocument/2006/extended-properties">
  <ap:AppVersion>16.0000</ap:AppVersion>
  <ap:Application>Microsoft Word for the web</ap:Application>
  <ap:LinksUpToDate>false</ap:LinksUpToDate>
</ap:Properties>
</file>